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D67" w:rsidRPr="003036BC" w:rsidRDefault="00B16BAF" w:rsidP="008A0EC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3036BC" w:rsidRPr="003036BC">
        <w:rPr>
          <w:rFonts w:ascii="Times New Roman" w:hAnsi="Times New Roman" w:cs="Times New Roman"/>
          <w:sz w:val="24"/>
          <w:szCs w:val="24"/>
        </w:rPr>
        <w:t>бюджетных рисков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Ростовской области на 2021 </w:t>
      </w:r>
      <w:r w:rsidR="003036BC" w:rsidRPr="003036BC">
        <w:rPr>
          <w:rFonts w:ascii="Times New Roman" w:hAnsi="Times New Roman" w:cs="Times New Roman"/>
          <w:sz w:val="24"/>
          <w:szCs w:val="24"/>
        </w:rPr>
        <w:t>год</w:t>
      </w: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1838"/>
        <w:gridCol w:w="1701"/>
        <w:gridCol w:w="1559"/>
        <w:gridCol w:w="1276"/>
        <w:gridCol w:w="1134"/>
        <w:gridCol w:w="1276"/>
        <w:gridCol w:w="1559"/>
        <w:gridCol w:w="1701"/>
        <w:gridCol w:w="1985"/>
        <w:gridCol w:w="1842"/>
      </w:tblGrid>
      <w:tr w:rsidR="00B50305" w:rsidRPr="003036BC" w:rsidTr="009A225E">
        <w:tc>
          <w:tcPr>
            <w:tcW w:w="1838" w:type="dxa"/>
          </w:tcPr>
          <w:p w:rsidR="00B50305" w:rsidRPr="008A0EC0" w:rsidRDefault="00B50305" w:rsidP="008A0EC0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Структурное подразделение (владелец бюджетного риска)</w:t>
            </w:r>
          </w:p>
        </w:tc>
        <w:tc>
          <w:tcPr>
            <w:tcW w:w="1701" w:type="dxa"/>
          </w:tcPr>
          <w:p w:rsidR="00B50305" w:rsidRPr="008A0EC0" w:rsidRDefault="00B50305" w:rsidP="008A0EC0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Наименование операции</w:t>
            </w:r>
          </w:p>
        </w:tc>
        <w:tc>
          <w:tcPr>
            <w:tcW w:w="1559" w:type="dxa"/>
          </w:tcPr>
          <w:p w:rsidR="00B50305" w:rsidRPr="008A0EC0" w:rsidRDefault="00B50305" w:rsidP="008A0EC0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Описание бюджетного риска</w:t>
            </w:r>
          </w:p>
        </w:tc>
        <w:tc>
          <w:tcPr>
            <w:tcW w:w="1276" w:type="dxa"/>
          </w:tcPr>
          <w:p w:rsidR="00B50305" w:rsidRPr="008A0EC0" w:rsidRDefault="00B50305" w:rsidP="008A0EC0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Оценка значимости (уровня) бюджетного риска</w:t>
            </w:r>
          </w:p>
        </w:tc>
        <w:tc>
          <w:tcPr>
            <w:tcW w:w="1134" w:type="dxa"/>
          </w:tcPr>
          <w:p w:rsidR="00B50305" w:rsidRPr="008A0EC0" w:rsidRDefault="00B50305" w:rsidP="008A0EC0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Оценка вероятности бюджетного риска (низкая, средняя, высокая)</w:t>
            </w:r>
          </w:p>
        </w:tc>
        <w:tc>
          <w:tcPr>
            <w:tcW w:w="1276" w:type="dxa"/>
          </w:tcPr>
          <w:p w:rsidR="00B50305" w:rsidRPr="008A0EC0" w:rsidRDefault="00B50305" w:rsidP="008A0EC0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Оценка степени влияния (низкая, средняя, высокая)</w:t>
            </w:r>
          </w:p>
        </w:tc>
        <w:tc>
          <w:tcPr>
            <w:tcW w:w="1559" w:type="dxa"/>
          </w:tcPr>
          <w:p w:rsidR="00B50305" w:rsidRPr="008A0EC0" w:rsidRDefault="00B50305" w:rsidP="008A0EC0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Описание последствий бюджетного риска</w:t>
            </w:r>
          </w:p>
        </w:tc>
        <w:tc>
          <w:tcPr>
            <w:tcW w:w="1701" w:type="dxa"/>
          </w:tcPr>
          <w:p w:rsidR="00B50305" w:rsidRPr="008A0EC0" w:rsidRDefault="00B50305" w:rsidP="008A0EC0">
            <w:pPr>
              <w:jc w:val="center"/>
              <w:rPr>
                <w:rFonts w:ascii="Times New Roman" w:hAnsi="Times New Roman" w:cs="Times New Roman"/>
              </w:rPr>
            </w:pPr>
            <w:r w:rsidRPr="008A0EC0">
              <w:rPr>
                <w:rFonts w:ascii="Times New Roman" w:hAnsi="Times New Roman" w:cs="Times New Roman"/>
              </w:rPr>
              <w:t>Описание причин бюджетного риска</w:t>
            </w:r>
          </w:p>
        </w:tc>
        <w:tc>
          <w:tcPr>
            <w:tcW w:w="1985" w:type="dxa"/>
          </w:tcPr>
          <w:p w:rsidR="00B50305" w:rsidRPr="00B50305" w:rsidRDefault="00B50305" w:rsidP="00B50305">
            <w:pPr>
              <w:jc w:val="center"/>
              <w:rPr>
                <w:rFonts w:ascii="Times New Roman" w:hAnsi="Times New Roman" w:cs="Times New Roman"/>
              </w:rPr>
            </w:pPr>
            <w:r w:rsidRPr="00B50305">
              <w:rPr>
                <w:rFonts w:ascii="Times New Roman" w:hAnsi="Times New Roman" w:cs="Times New Roman"/>
              </w:rPr>
              <w:t xml:space="preserve">Необходимость  </w:t>
            </w:r>
          </w:p>
          <w:p w:rsidR="00B50305" w:rsidRPr="008A0EC0" w:rsidRDefault="00B50305" w:rsidP="00B50305">
            <w:pPr>
              <w:jc w:val="center"/>
              <w:rPr>
                <w:rFonts w:ascii="Times New Roman" w:hAnsi="Times New Roman" w:cs="Times New Roman"/>
              </w:rPr>
            </w:pPr>
            <w:r w:rsidRPr="00B50305">
              <w:rPr>
                <w:rFonts w:ascii="Times New Roman" w:hAnsi="Times New Roman" w:cs="Times New Roman"/>
              </w:rPr>
              <w:t>(отсутствие необходимости)  и приоритетность мер по минимизации (устранению) бюджетного риска</w:t>
            </w:r>
          </w:p>
        </w:tc>
        <w:tc>
          <w:tcPr>
            <w:tcW w:w="1842" w:type="dxa"/>
          </w:tcPr>
          <w:p w:rsidR="00B50305" w:rsidRPr="008A0EC0" w:rsidRDefault="00B50305" w:rsidP="008A0EC0">
            <w:pPr>
              <w:jc w:val="center"/>
              <w:rPr>
                <w:rFonts w:ascii="Times New Roman" w:hAnsi="Times New Roman" w:cs="Times New Roman"/>
              </w:rPr>
            </w:pPr>
            <w:r w:rsidRPr="00B50305">
              <w:rPr>
                <w:rFonts w:ascii="Times New Roman" w:hAnsi="Times New Roman" w:cs="Times New Roman"/>
              </w:rPr>
              <w:t>Меры по минимизации (устранению) бюджетных рисков</w:t>
            </w:r>
          </w:p>
        </w:tc>
      </w:tr>
    </w:tbl>
    <w:p w:rsidR="003036BC" w:rsidRPr="003036BC" w:rsidRDefault="003036BC" w:rsidP="003036BC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1838"/>
        <w:gridCol w:w="142"/>
        <w:gridCol w:w="1559"/>
        <w:gridCol w:w="1559"/>
        <w:gridCol w:w="1276"/>
        <w:gridCol w:w="1134"/>
        <w:gridCol w:w="1134"/>
        <w:gridCol w:w="142"/>
        <w:gridCol w:w="1559"/>
        <w:gridCol w:w="1701"/>
        <w:gridCol w:w="142"/>
        <w:gridCol w:w="1843"/>
        <w:gridCol w:w="1842"/>
      </w:tblGrid>
      <w:tr w:rsidR="00B50305" w:rsidRPr="008A0EC0" w:rsidTr="009A225E">
        <w:tc>
          <w:tcPr>
            <w:tcW w:w="1838" w:type="dxa"/>
          </w:tcPr>
          <w:p w:rsidR="00B50305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B50305" w:rsidRPr="008A0EC0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B50305" w:rsidRPr="008A0EC0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50305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50305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B50305" w:rsidRPr="002B2B5C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B50305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5" w:type="dxa"/>
            <w:gridSpan w:val="2"/>
          </w:tcPr>
          <w:p w:rsidR="00B50305" w:rsidRPr="00393E49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B50305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50305" w:rsidRPr="008A0EC0" w:rsidTr="00B50305">
        <w:tc>
          <w:tcPr>
            <w:tcW w:w="15871" w:type="dxa"/>
            <w:gridSpan w:val="13"/>
          </w:tcPr>
          <w:p w:rsidR="00B50305" w:rsidRPr="00393E49" w:rsidRDefault="00B50305" w:rsidP="00393E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E49">
              <w:rPr>
                <w:rFonts w:ascii="Times New Roman" w:hAnsi="Times New Roman" w:cs="Times New Roman"/>
                <w:sz w:val="20"/>
                <w:szCs w:val="20"/>
              </w:rPr>
              <w:t>1. Составление и представление документов в министерство финансов Ростовской области, необходимых для составления и рассмотрения проекта областного бюджета, в том числе обоснований бюджетных ассигнований реестров расходных обязательств</w:t>
            </w:r>
          </w:p>
        </w:tc>
      </w:tr>
      <w:tr w:rsidR="00B50305" w:rsidRPr="008A0EC0" w:rsidTr="009A225E">
        <w:tc>
          <w:tcPr>
            <w:tcW w:w="1838" w:type="dxa"/>
            <w:vMerge w:val="restart"/>
          </w:tcPr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организационной работы, </w:t>
            </w:r>
            <w:proofErr w:type="gramStart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финансового  обеспечения</w:t>
            </w:r>
            <w:proofErr w:type="gramEnd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контроля;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государственных закупок и развития конкуренции;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экономического анализа и прогнозирования;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стратегического планирования;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связей; </w:t>
            </w:r>
          </w:p>
          <w:p w:rsidR="00B50305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инвестиционной политики;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правление развития и поддержки предпринимательства;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ектор по работе с персоналом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асчет планового объема бюджетных ассигнований министерства на очередной финансовый год и плановый период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соблюдение сроков представления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B1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B50305" w:rsidRDefault="00B50305" w:rsidP="00B16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C25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>применение 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административной</w:t>
            </w: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ответственности к виновным должностным лицам (работникам)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</w:tc>
        <w:tc>
          <w:tcPr>
            <w:tcW w:w="1701" w:type="dxa"/>
          </w:tcPr>
          <w:p w:rsidR="00B50305" w:rsidRPr="008A0EC0" w:rsidRDefault="00B50305" w:rsidP="00A477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несвоевременное представление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C63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3A92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есоблюдение при планировании расходов нормативов (установленных приказом </w:t>
            </w:r>
            <w:proofErr w:type="spellStart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минфина</w:t>
            </w:r>
            <w:proofErr w:type="spellEnd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области, законодательством РФ, законодательством РО)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B1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B50305" w:rsidRDefault="00B50305" w:rsidP="00B16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Default="00B50305" w:rsidP="00B1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B50305" w:rsidRDefault="00B50305" w:rsidP="00B16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16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</w:t>
            </w:r>
            <w:r>
              <w:t xml:space="preserve"> </w:t>
            </w:r>
            <w:r w:rsidRPr="00A47747">
              <w:rPr>
                <w:rFonts w:ascii="Times New Roman" w:hAnsi="Times New Roman" w:cs="Times New Roman"/>
                <w:sz w:val="20"/>
                <w:szCs w:val="20"/>
              </w:rPr>
              <w:t>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C63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3A92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E49">
              <w:rPr>
                <w:rFonts w:ascii="Times New Roman" w:hAnsi="Times New Roman" w:cs="Times New Roman"/>
                <w:sz w:val="20"/>
                <w:szCs w:val="20"/>
              </w:rPr>
              <w:t>2. Составление и представление документов в министерство финансов Ростовской области, необходимых для составления и ведения кассового плана по расходам областного бюджета</w:t>
            </w:r>
          </w:p>
        </w:tc>
        <w:tc>
          <w:tcPr>
            <w:tcW w:w="1842" w:type="dxa"/>
          </w:tcPr>
          <w:p w:rsidR="00B50305" w:rsidRPr="00393E49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9A225E">
        <w:tc>
          <w:tcPr>
            <w:tcW w:w="1838" w:type="dxa"/>
            <w:vMerge w:val="restart"/>
          </w:tcPr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организационной </w:t>
            </w:r>
            <w:proofErr w:type="gramStart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работы,  финансового</w:t>
            </w:r>
            <w:proofErr w:type="gramEnd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  обеспечения и контроля;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государственных закупок и развития конкуренции;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экономического анализа и прогнозирования;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стратегического планирования;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связей; </w:t>
            </w:r>
          </w:p>
          <w:p w:rsidR="00B50305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инвестиционной политики; 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правление развития и поддержки предпринимательства;</w:t>
            </w:r>
          </w:p>
          <w:p w:rsidR="00B50305" w:rsidRPr="008A0EC0" w:rsidRDefault="00B50305" w:rsidP="008A0E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ектор по работе с персоналом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оставление и ведение кассового плана, в соответствии с приказом, утвержденным </w:t>
            </w:r>
            <w:proofErr w:type="spellStart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минфином</w:t>
            </w:r>
            <w:proofErr w:type="spellEnd"/>
            <w:r w:rsidRPr="008A0EC0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соблюдение сроков представления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</w:tcPr>
          <w:p w:rsidR="00B50305" w:rsidRPr="008A0EC0" w:rsidRDefault="00B50305" w:rsidP="004D1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7747">
              <w:rPr>
                <w:rFonts w:ascii="Times New Roman" w:hAnsi="Times New Roman" w:cs="Times New Roman"/>
                <w:sz w:val="20"/>
                <w:szCs w:val="20"/>
              </w:rPr>
              <w:t>есвоевременное представление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C63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3A92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аличие непредвиденных расходов после составления кассового плана на очередной месяц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EC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</w:tcPr>
          <w:p w:rsidR="00B50305" w:rsidRPr="008A0EC0" w:rsidRDefault="00B50305" w:rsidP="004D1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главного администратора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1EAC">
              <w:rPr>
                <w:rFonts w:ascii="Times New Roman" w:hAnsi="Times New Roman" w:cs="Times New Roman"/>
                <w:sz w:val="20"/>
                <w:szCs w:val="20"/>
              </w:rPr>
              <w:t>несвоевременное представление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C63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3A92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E49">
              <w:rPr>
                <w:rFonts w:ascii="Times New Roman" w:hAnsi="Times New Roman" w:cs="Times New Roman"/>
                <w:sz w:val="20"/>
                <w:szCs w:val="20"/>
              </w:rPr>
              <w:t>3. Составление, утверждение и ведение бюджетной росписи</w:t>
            </w:r>
          </w:p>
        </w:tc>
        <w:tc>
          <w:tcPr>
            <w:tcW w:w="1842" w:type="dxa"/>
          </w:tcPr>
          <w:p w:rsidR="00B50305" w:rsidRPr="00393E49" w:rsidRDefault="00B50305" w:rsidP="00393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9A225E">
        <w:tc>
          <w:tcPr>
            <w:tcW w:w="1838" w:type="dxa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облюдение Порядка составления, утверждения и ведения бюджетной росписи министерства экономического развития Ростовской области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есоответствие  составления, утверждения и  ведения бюджетной росписи министерством Порядку, утвержденному </w:t>
            </w:r>
            <w:proofErr w:type="spellStart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минфином</w:t>
            </w:r>
            <w:proofErr w:type="spellEnd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1EAC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701" w:type="dxa"/>
          </w:tcPr>
          <w:p w:rsidR="00B50305" w:rsidRPr="008A0EC0" w:rsidRDefault="00B50305" w:rsidP="0023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1EAC">
              <w:rPr>
                <w:rFonts w:ascii="Times New Roman" w:hAnsi="Times New Roman" w:cs="Times New Roman"/>
                <w:sz w:val="20"/>
                <w:szCs w:val="20"/>
              </w:rPr>
              <w:t xml:space="preserve">низкое качество содержания документов, представляемых субъектом бюджетных процедур и необходимых для совершения операций по выполнению бюджетной процедуры 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C63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3A92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есоответствие показателей бюджетной росписи министерства, доведенным </w:t>
            </w:r>
            <w:proofErr w:type="spellStart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минфином</w:t>
            </w:r>
            <w:proofErr w:type="spellEnd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 бюджетным ассигнованиям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отчётности</w:t>
            </w:r>
          </w:p>
        </w:tc>
        <w:tc>
          <w:tcPr>
            <w:tcW w:w="1701" w:type="dxa"/>
          </w:tcPr>
          <w:p w:rsidR="00B50305" w:rsidRPr="008A0EC0" w:rsidRDefault="00B50305" w:rsidP="0023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62B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C63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3A92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соблюдение сроков утверждения бюджетной росписи министерства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393E49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E49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D63">
              <w:rPr>
                <w:rFonts w:ascii="Times New Roman" w:hAnsi="Times New Roman" w:cs="Times New Roman"/>
                <w:sz w:val="20"/>
                <w:szCs w:val="20"/>
              </w:rPr>
              <w:t>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C63A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3A92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4. Составление, утверждение и ведение бюджетных смет</w:t>
            </w:r>
          </w:p>
        </w:tc>
        <w:tc>
          <w:tcPr>
            <w:tcW w:w="1842" w:type="dxa"/>
          </w:tcPr>
          <w:p w:rsidR="00B50305" w:rsidRPr="005331B4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9A225E">
        <w:tc>
          <w:tcPr>
            <w:tcW w:w="1838" w:type="dxa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одготовка расчетов и обоснований бюджетной сметы; формирование бюджетной сметы; внесение изменений в бюджетную смету в течение финансового года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есоблюдение Порядка составления, утверждения и ведения бюджетной сметы Порядку, утвержденному приказом </w:t>
            </w:r>
            <w:proofErr w:type="spellStart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минфина</w:t>
            </w:r>
            <w:proofErr w:type="spellEnd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 и Порядку, утвержденному правовым актом министерства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документов, представляемых субъектом бюджетных процедур и необходимых для совершения операций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9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есоблюдение сроков формирования бюджетной сметы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813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Default="00B50305" w:rsidP="00813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13D11" w:rsidRDefault="00B50305" w:rsidP="00813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  <w:p w:rsidR="00B50305" w:rsidRPr="00813D11" w:rsidRDefault="00B50305" w:rsidP="00813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813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9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рифметическая ошибка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 w:rsidP="00813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</w:tcPr>
          <w:p w:rsidR="00B50305" w:rsidRPr="00813D11" w:rsidRDefault="00B50305" w:rsidP="00813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  <w:p w:rsidR="00B50305" w:rsidRPr="00813D11" w:rsidRDefault="00B50305" w:rsidP="00813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813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8A0EC0" w:rsidRDefault="00B50305" w:rsidP="00231D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1D63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9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есоблюдение Порядка применения бюджетной классификации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0BD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813D11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3D1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9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801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5. Формирование и утверждение 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ого 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 в отношении подведомственн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 областн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842" w:type="dxa"/>
          </w:tcPr>
          <w:p w:rsidR="00B50305" w:rsidRPr="005331B4" w:rsidRDefault="00B50305" w:rsidP="00801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9A225E">
        <w:tc>
          <w:tcPr>
            <w:tcW w:w="1838" w:type="dxa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правление экономического анализа и прогнозирования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облюдение порядка формирования и утверждения государственного задания, внесение изменений в государственное задание государственному автономному учреждению, находящемуся в ведении министерства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арушение сроков утверждения государственного задания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0BD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Pr="002B2B5C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11C4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4B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9271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A80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облюдение требований, предъявляемых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формированию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заданий государственным учреждениям Ростовской области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0BD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B7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CDF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927188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6. Исполнение бюджетной сметы</w:t>
            </w:r>
          </w:p>
        </w:tc>
        <w:tc>
          <w:tcPr>
            <w:tcW w:w="1842" w:type="dxa"/>
          </w:tcPr>
          <w:p w:rsidR="00B50305" w:rsidRPr="005331B4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9A225E">
        <w:tc>
          <w:tcPr>
            <w:tcW w:w="1838" w:type="dxa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правление организационной работы, финансового  обеспечения и контроля</w:t>
            </w:r>
          </w:p>
        </w:tc>
        <w:tc>
          <w:tcPr>
            <w:tcW w:w="1701" w:type="dxa"/>
            <w:gridSpan w:val="2"/>
          </w:tcPr>
          <w:p w:rsidR="00B50305" w:rsidRPr="008A0EC0" w:rsidRDefault="00B50305" w:rsidP="00770B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ачисление заработной платы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начисления во 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фонды (и др. </w:t>
            </w:r>
            <w:proofErr w:type="spellStart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расх</w:t>
            </w:r>
            <w:proofErr w:type="spellEnd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арушение сроков начисления и перечисления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и/или уголовной ответственности </w:t>
            </w:r>
            <w:r w:rsidRPr="00BC25BA">
              <w:rPr>
                <w:rFonts w:ascii="Times New Roman" w:hAnsi="Times New Roman" w:cs="Times New Roman"/>
                <w:sz w:val="20"/>
                <w:szCs w:val="20"/>
              </w:rPr>
              <w:t xml:space="preserve">к виновным должностным лицам (работникам) министерства </w:t>
            </w:r>
          </w:p>
          <w:p w:rsidR="00B50305" w:rsidRPr="002B2B5C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8D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701" w:type="dxa"/>
          </w:tcPr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4B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35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B50305" w:rsidRPr="008A0EC0" w:rsidRDefault="009A225E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927188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ачисление и оплата налогов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имущество и земельный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налог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арушение сроков  перечисления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результативности и экономности использования бюджетных средств министерством</w:t>
            </w:r>
          </w:p>
          <w:p w:rsidR="00B50305" w:rsidRPr="002B2B5C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72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8D1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8D1">
              <w:rPr>
                <w:rFonts w:ascii="Times New Roman" w:hAnsi="Times New Roman" w:cs="Times New Roman"/>
                <w:sz w:val="20"/>
                <w:szCs w:val="20"/>
              </w:rPr>
              <w:t>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процедуры;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927188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50305" w:rsidRPr="00557473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регистрация государственных контрактов, договоров</w:t>
            </w:r>
          </w:p>
        </w:tc>
        <w:tc>
          <w:tcPr>
            <w:tcW w:w="1559" w:type="dxa"/>
          </w:tcPr>
          <w:p w:rsidR="00B50305" w:rsidRPr="00557473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нарушение сроков исполнения</w:t>
            </w:r>
          </w:p>
        </w:tc>
        <w:tc>
          <w:tcPr>
            <w:tcW w:w="1276" w:type="dxa"/>
          </w:tcPr>
          <w:p w:rsidR="00B50305" w:rsidRPr="00557473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557473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557473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Pr="00557473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701" w:type="dxa"/>
          </w:tcPr>
          <w:p w:rsidR="00B50305" w:rsidRPr="00557473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процедуры;</w:t>
            </w:r>
          </w:p>
        </w:tc>
        <w:tc>
          <w:tcPr>
            <w:tcW w:w="1985" w:type="dxa"/>
            <w:gridSpan w:val="2"/>
          </w:tcPr>
          <w:p w:rsidR="00B50305" w:rsidRPr="00557473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557473" w:rsidRDefault="00927188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еречисление субсидий</w:t>
            </w:r>
          </w:p>
        </w:tc>
        <w:tc>
          <w:tcPr>
            <w:tcW w:w="1559" w:type="dxa"/>
          </w:tcPr>
          <w:p w:rsidR="00B50305" w:rsidRPr="008A0EC0" w:rsidRDefault="00B50305" w:rsidP="008A59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арушение сроков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перчисления</w:t>
            </w:r>
            <w:proofErr w:type="spellEnd"/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5E8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701" w:type="dxa"/>
          </w:tcPr>
          <w:p w:rsidR="00B50305" w:rsidRPr="008A0EC0" w:rsidRDefault="00B50305" w:rsidP="00352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4B8">
              <w:rPr>
                <w:rFonts w:ascii="Times New Roman" w:hAnsi="Times New Roman" w:cs="Times New Roman"/>
                <w:sz w:val="20"/>
                <w:szCs w:val="20"/>
              </w:rPr>
              <w:t xml:space="preserve"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440F24" w:rsidRDefault="009A225E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Default="00927188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88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927188" w:rsidRDefault="00927188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7188" w:rsidRPr="00393E49" w:rsidRDefault="00927188" w:rsidP="00440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контрольный лист (карту самоконтроля)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7. Принятие и исполнение бюджетных обязательств</w:t>
            </w:r>
          </w:p>
        </w:tc>
        <w:tc>
          <w:tcPr>
            <w:tcW w:w="1842" w:type="dxa"/>
          </w:tcPr>
          <w:p w:rsidR="00B50305" w:rsidRPr="005331B4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9A225E">
        <w:tc>
          <w:tcPr>
            <w:tcW w:w="1838" w:type="dxa"/>
            <w:vMerge w:val="restart"/>
          </w:tcPr>
          <w:p w:rsidR="00B50305" w:rsidRPr="00686681" w:rsidRDefault="00B50305" w:rsidP="00686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организационной </w:t>
            </w:r>
            <w:proofErr w:type="gramStart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работы,  финансового</w:t>
            </w:r>
            <w:proofErr w:type="gramEnd"/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  обеспечения и контроля; </w:t>
            </w:r>
          </w:p>
          <w:p w:rsidR="00B50305" w:rsidRPr="00686681" w:rsidRDefault="00B50305" w:rsidP="00686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государственных закупок и развития конкуренции;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экономического анализа и прогнозирования; </w:t>
            </w:r>
          </w:p>
          <w:p w:rsidR="00B50305" w:rsidRPr="00686681" w:rsidRDefault="00B50305" w:rsidP="00686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стратегического планирования; </w:t>
            </w:r>
          </w:p>
          <w:p w:rsidR="00B50305" w:rsidRPr="00686681" w:rsidRDefault="00B50305" w:rsidP="00686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деятельности; </w:t>
            </w:r>
          </w:p>
          <w:p w:rsidR="00B50305" w:rsidRPr="00686681" w:rsidRDefault="00B50305" w:rsidP="00686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связей; </w:t>
            </w:r>
          </w:p>
          <w:p w:rsidR="00B50305" w:rsidRDefault="00B50305" w:rsidP="00686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инвестиционной политики; </w:t>
            </w:r>
          </w:p>
          <w:p w:rsidR="00B50305" w:rsidRPr="00686681" w:rsidRDefault="00B50305" w:rsidP="00686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правление развития и поддержки предпринимательства;</w:t>
            </w:r>
          </w:p>
          <w:p w:rsidR="00B50305" w:rsidRPr="008A0EC0" w:rsidRDefault="00B50305" w:rsidP="006866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ектор по работе с персоналом.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86681">
              <w:rPr>
                <w:rFonts w:ascii="Times New Roman" w:hAnsi="Times New Roman" w:cs="Times New Roman"/>
                <w:sz w:val="20"/>
                <w:szCs w:val="20"/>
              </w:rPr>
              <w:t>ринятие бюджетных обязательств (государственные контракты, договоры и др.)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есоблюдение сроков принятия обязательств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60BD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0253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5E8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Default="00B50305" w:rsidP="000253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0253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930F18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процедуры;</w:t>
            </w:r>
          </w:p>
        </w:tc>
        <w:tc>
          <w:tcPr>
            <w:tcW w:w="1985" w:type="dxa"/>
            <w:gridSpan w:val="2"/>
          </w:tcPr>
          <w:p w:rsidR="00B50305" w:rsidRPr="008A0EC0" w:rsidRDefault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ревышение суммы принимаемого бюджетного обязательства над лимитами бюджетных обязательств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Pr="007225E8" w:rsidRDefault="00B50305" w:rsidP="0072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5E8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Pr="007225E8" w:rsidRDefault="00B50305" w:rsidP="00722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7225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25E8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7225E8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есоответствие реквизитов по принятым бюджетным обязательствам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0253D2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50305" w:rsidRPr="00A43B5E" w:rsidRDefault="00B50305" w:rsidP="00930F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ормирование документов по финансированию (ЗКР, ЗОР)</w:t>
            </w:r>
          </w:p>
        </w:tc>
        <w:tc>
          <w:tcPr>
            <w:tcW w:w="1559" w:type="dxa"/>
          </w:tcPr>
          <w:p w:rsidR="00B50305" w:rsidRPr="00A43B5E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несоответствие заявок на оплату расходов, представленных в министерство финансов РО, требованиям бюджетного законодательства</w:t>
            </w:r>
          </w:p>
        </w:tc>
        <w:tc>
          <w:tcPr>
            <w:tcW w:w="1276" w:type="dxa"/>
          </w:tcPr>
          <w:p w:rsidR="00B50305" w:rsidRPr="00C45168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A43B5E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Pr="002B2B5C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53D2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0253D2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3524B8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393E49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930F18" w:rsidRDefault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есоответствие реквизитов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 xml:space="preserve"> являющихся основанием для оплаты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главного администратора (ад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министратора) бюджетных средств</w:t>
            </w:r>
          </w:p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0F18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930F18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24B8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есоблюдение порядка применения бюджетной классификации Российской Федерации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Pr="00A13D1A" w:rsidRDefault="00B50305" w:rsidP="00A13D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1A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B50305" w:rsidRPr="00A13D1A" w:rsidRDefault="00B50305" w:rsidP="00A13D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A13D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1A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13D1A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1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риска</w:t>
            </w:r>
          </w:p>
        </w:tc>
        <w:tc>
          <w:tcPr>
            <w:tcW w:w="1842" w:type="dxa"/>
          </w:tcPr>
          <w:p w:rsidR="00B50305" w:rsidRPr="00393E49" w:rsidRDefault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еполное и (или) несвоевременное исполнение контрактных обязательств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3D1A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A13D1A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5E8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результативности и экономности использования бюджетных средств министерством</w:t>
            </w:r>
          </w:p>
        </w:tc>
        <w:tc>
          <w:tcPr>
            <w:tcW w:w="1701" w:type="dxa"/>
          </w:tcPr>
          <w:p w:rsidR="00B50305" w:rsidRPr="008A0EC0" w:rsidRDefault="00B50305" w:rsidP="00064F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F7B">
              <w:rPr>
                <w:rFonts w:ascii="Times New Roman" w:hAnsi="Times New Roman" w:cs="Times New Roman"/>
                <w:sz w:val="20"/>
                <w:szCs w:val="20"/>
              </w:rPr>
              <w:t xml:space="preserve"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0A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 w:rsidP="000A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8. Осуществление начисления, учета и контроля за правильностью исчисления, полнотой и своевременностью осуществления платежей  в областной бюджет, пеней и штрафов по ним</w:t>
            </w:r>
          </w:p>
        </w:tc>
        <w:tc>
          <w:tcPr>
            <w:tcW w:w="1842" w:type="dxa"/>
          </w:tcPr>
          <w:p w:rsidR="00B50305" w:rsidRPr="005331B4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9A225E">
        <w:tc>
          <w:tcPr>
            <w:tcW w:w="1838" w:type="dxa"/>
            <w:vMerge w:val="restart"/>
          </w:tcPr>
          <w:p w:rsidR="00B50305" w:rsidRPr="00A43B5E" w:rsidRDefault="00B50305" w:rsidP="00A43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труктурн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ые подразделения министерства; </w:t>
            </w:r>
          </w:p>
          <w:p w:rsidR="00B50305" w:rsidRPr="00A43B5E" w:rsidRDefault="00B50305" w:rsidP="00A43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нсового обеспечения и контроля;</w:t>
            </w:r>
          </w:p>
          <w:p w:rsidR="00B50305" w:rsidRPr="008A0EC0" w:rsidRDefault="00B50305" w:rsidP="00A43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тдел правовой работы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ачисление, учет пени и штрафов по государственным контрактам в случае нарушения поставщиком (подрядчиком, исполнителем) условий государственного контракта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есоблюдение требований нормативно-правовых актов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</w:tcPr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B50305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контроля за выполнением обязательств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 w:rsidP="000A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A225E">
        <w:tc>
          <w:tcPr>
            <w:tcW w:w="1838" w:type="dxa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A43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еприменение и (или) несвоевременное применение мер ответственности в случае нарушени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 xml:space="preserve"> поставщиком (подрядчиком, исполнителем) условий контракта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</w:tcPr>
          <w:p w:rsidR="00B50305" w:rsidRPr="008A0EC0" w:rsidRDefault="00B50305" w:rsidP="002B2B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результативности и экономности использования бюджетных средств министерством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3D1A">
              <w:rPr>
                <w:rFonts w:ascii="Times New Roman" w:hAnsi="Times New Roman" w:cs="Times New Roman"/>
                <w:sz w:val="20"/>
                <w:szCs w:val="20"/>
              </w:rPr>
              <w:t>отсутствие контроля за выполнением обязательств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 w:rsidP="000A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9. Процедуры ведения бюджетного учета</w:t>
            </w:r>
          </w:p>
        </w:tc>
        <w:tc>
          <w:tcPr>
            <w:tcW w:w="1842" w:type="dxa"/>
          </w:tcPr>
          <w:p w:rsidR="00B50305" w:rsidRPr="005331B4" w:rsidRDefault="00B50305" w:rsidP="00533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C63A92">
        <w:tc>
          <w:tcPr>
            <w:tcW w:w="1838" w:type="dxa"/>
            <w:vMerge w:val="restart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701" w:type="dxa"/>
            <w:gridSpan w:val="2"/>
          </w:tcPr>
          <w:p w:rsidR="00B50305" w:rsidRPr="008A0EC0" w:rsidRDefault="00B50305" w:rsidP="00A43B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истематизация и накопление информации, содержащейся в принятых к учету первичных учетных документ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, в регистрах бюджетного учета с применением средств автоматизации в программе "1С-Бухгалтерия"</w:t>
            </w:r>
          </w:p>
        </w:tc>
        <w:tc>
          <w:tcPr>
            <w:tcW w:w="1559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есоответствие данных первичного документа с данными бюджетного учета, отраженными в учетных регистрах, сформированных в программном продукте</w:t>
            </w:r>
          </w:p>
        </w:tc>
        <w:tc>
          <w:tcPr>
            <w:tcW w:w="1276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B50305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701" w:type="dxa"/>
          </w:tcPr>
          <w:p w:rsidR="00B50305" w:rsidRPr="008A0EC0" w:rsidRDefault="00B50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50305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 xml:space="preserve">роведение инвентаризации имущества министерства, денежных средств, документов и финансовых обязательств, своевременное и правильное </w:t>
            </w:r>
          </w:p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определение результатов инвентаризации и отражение их в учете</w:t>
            </w:r>
          </w:p>
        </w:tc>
        <w:tc>
          <w:tcPr>
            <w:tcW w:w="1559" w:type="dxa"/>
            <w:shd w:val="clear" w:color="auto" w:fill="auto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арушение сроков проведения инвентаризации имущества, денежных средств, обязательств</w:t>
            </w:r>
          </w:p>
        </w:tc>
        <w:tc>
          <w:tcPr>
            <w:tcW w:w="1276" w:type="dxa"/>
            <w:shd w:val="clear" w:color="auto" w:fill="auto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  <w:shd w:val="clear" w:color="auto" w:fill="auto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  <w:shd w:val="clear" w:color="auto" w:fill="auto"/>
          </w:tcPr>
          <w:p w:rsidR="00B50305" w:rsidRPr="002B2B5C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B50305" w:rsidRPr="002B2B5C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701" w:type="dxa"/>
            <w:shd w:val="clear" w:color="auto" w:fill="auto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есвоевременное и некачественное оформление результатов инвентаризации</w:t>
            </w:r>
          </w:p>
        </w:tc>
        <w:tc>
          <w:tcPr>
            <w:tcW w:w="1276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Pr="001105B1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B50305" w:rsidRPr="001105B1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701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>едостоверность данных по результатам инвентаризации</w:t>
            </w:r>
          </w:p>
        </w:tc>
        <w:tc>
          <w:tcPr>
            <w:tcW w:w="1276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Pr="001105B1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B50305" w:rsidRPr="001105B1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701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роверка документов, являющихся основанием для исполнения бюджетных обязательств (акты выполненных работ, оказанных услуг, накладные, иные документы, являющиеся основанием по исполнению принятых бюджетных обязательств), и отражение их в регистрах бюджетного учета</w:t>
            </w:r>
          </w:p>
        </w:tc>
        <w:tc>
          <w:tcPr>
            <w:tcW w:w="1559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ринятие к исполнению документов, оформленных с нарушением действующего законодательства</w:t>
            </w:r>
          </w:p>
        </w:tc>
        <w:tc>
          <w:tcPr>
            <w:tcW w:w="1276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</w:tc>
        <w:tc>
          <w:tcPr>
            <w:tcW w:w="1701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есоответствие сумм принятого БО и документа основания для исполнения БО</w:t>
            </w:r>
          </w:p>
        </w:tc>
        <w:tc>
          <w:tcPr>
            <w:tcW w:w="1276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B50305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7473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701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Default="009A225E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в приоритетном порядке </w:t>
            </w:r>
          </w:p>
          <w:p w:rsidR="00B50305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393E49" w:rsidRDefault="00B50305" w:rsidP="005F0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50305" w:rsidRPr="00393E49" w:rsidRDefault="005976C7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есвоевременное исполнение обязательств поставщиками, исполнителями работ (услуг)</w:t>
            </w:r>
          </w:p>
        </w:tc>
        <w:tc>
          <w:tcPr>
            <w:tcW w:w="1276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 результативности и экономности использования бюджетных средств министерством</w:t>
            </w:r>
          </w:p>
        </w:tc>
        <w:tc>
          <w:tcPr>
            <w:tcW w:w="1701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есвоевременное исполнение обязательств министерством</w:t>
            </w:r>
          </w:p>
        </w:tc>
        <w:tc>
          <w:tcPr>
            <w:tcW w:w="1276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незначимый</w:t>
            </w:r>
          </w:p>
        </w:tc>
        <w:tc>
          <w:tcPr>
            <w:tcW w:w="1134" w:type="dxa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39B0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559" w:type="dxa"/>
          </w:tcPr>
          <w:p w:rsidR="00B50305" w:rsidRPr="00911135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135">
              <w:rPr>
                <w:rFonts w:ascii="Times New Roman" w:hAnsi="Times New Roman" w:cs="Times New Roman"/>
                <w:sz w:val="20"/>
                <w:szCs w:val="20"/>
              </w:rPr>
              <w:t xml:space="preserve">негативное воздействие последствий реализации бюджетного риска на репутацию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</w:p>
          <w:p w:rsidR="00B50305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снижение результативности и экономности использования бюджетных средств министерством</w:t>
            </w:r>
          </w:p>
        </w:tc>
        <w:tc>
          <w:tcPr>
            <w:tcW w:w="1701" w:type="dxa"/>
          </w:tcPr>
          <w:p w:rsidR="00B50305" w:rsidRPr="00CE1803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803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процедуры;</w:t>
            </w:r>
          </w:p>
          <w:p w:rsidR="00B50305" w:rsidRPr="008A0EC0" w:rsidRDefault="00B50305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B50305" w:rsidRPr="008A0EC0" w:rsidRDefault="009A225E" w:rsidP="009A22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 принятие мер по минимизации (устранению) бюджетного риска </w:t>
            </w:r>
          </w:p>
        </w:tc>
        <w:tc>
          <w:tcPr>
            <w:tcW w:w="1842" w:type="dxa"/>
          </w:tcPr>
          <w:p w:rsidR="00B50305" w:rsidRPr="00393E49" w:rsidRDefault="005976C7" w:rsidP="005F0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BF7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 Ведение кассовых операций</w:t>
            </w:r>
          </w:p>
        </w:tc>
        <w:tc>
          <w:tcPr>
            <w:tcW w:w="1842" w:type="dxa"/>
          </w:tcPr>
          <w:p w:rsidR="00B50305" w:rsidRDefault="00B50305" w:rsidP="00BF7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C63A92">
        <w:tc>
          <w:tcPr>
            <w:tcW w:w="1838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5F5">
              <w:rPr>
                <w:rFonts w:ascii="Times New Roman" w:hAnsi="Times New Roman" w:cs="Times New Roman"/>
                <w:sz w:val="20"/>
                <w:szCs w:val="20"/>
              </w:rPr>
              <w:t>отдел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ведение кассовых операций</w:t>
            </w:r>
          </w:p>
        </w:tc>
        <w:tc>
          <w:tcPr>
            <w:tcW w:w="1559" w:type="dxa"/>
            <w:shd w:val="clear" w:color="auto" w:fill="auto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порядка ведения кассовых операций </w:t>
            </w:r>
          </w:p>
        </w:tc>
        <w:tc>
          <w:tcPr>
            <w:tcW w:w="1276" w:type="dxa"/>
            <w:shd w:val="clear" w:color="auto" w:fill="auto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  <w:r w:rsidRPr="00A43B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средняя </w:t>
            </w:r>
          </w:p>
        </w:tc>
        <w:tc>
          <w:tcPr>
            <w:tcW w:w="1559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544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544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  <w:r w:rsidRPr="002B2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05B1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BF7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. Составление и представление бюджетной отчетности</w:t>
            </w:r>
          </w:p>
        </w:tc>
        <w:tc>
          <w:tcPr>
            <w:tcW w:w="1842" w:type="dxa"/>
          </w:tcPr>
          <w:p w:rsidR="00B50305" w:rsidRDefault="00B50305" w:rsidP="00BF7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C63A92">
        <w:tc>
          <w:tcPr>
            <w:tcW w:w="1838" w:type="dxa"/>
            <w:vMerge w:val="restart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тдел финансового обеспечения управления организационной работы, финансового обеспечения и контроля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оставление и предоставление в установленные сроки консолидированного отчета об исполнении бюджета в объеме месячной, квартальной и годовой  бюджетной отчетности в министерство финансов Ростовской области</w:t>
            </w:r>
          </w:p>
        </w:tc>
        <w:tc>
          <w:tcPr>
            <w:tcW w:w="1559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арушение сроков предоставления отчетности</w:t>
            </w:r>
          </w:p>
        </w:tc>
        <w:tc>
          <w:tcPr>
            <w:tcW w:w="1276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701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1803">
              <w:rPr>
                <w:rFonts w:ascii="Times New Roman" w:hAnsi="Times New Roman" w:cs="Times New Roman"/>
                <w:sz w:val="20"/>
                <w:szCs w:val="20"/>
              </w:rPr>
              <w:t xml:space="preserve"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едостоверность отчетных данных</w:t>
            </w:r>
          </w:p>
        </w:tc>
        <w:tc>
          <w:tcPr>
            <w:tcW w:w="1276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135"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етности</w:t>
            </w:r>
          </w:p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CC59EE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есоблюдение требований нормативно-правовых актов</w:t>
            </w:r>
          </w:p>
        </w:tc>
        <w:tc>
          <w:tcPr>
            <w:tcW w:w="1276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168"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4E91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искажение бюджетной отчетности</w:t>
            </w:r>
          </w:p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CC59EE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BF7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. Обоснованность начальных (максимальных) цен контрактов, цен контрактов, заключаемых с единственным поставщиком (подрядчиком, исполнителем)</w:t>
            </w:r>
          </w:p>
        </w:tc>
        <w:tc>
          <w:tcPr>
            <w:tcW w:w="1842" w:type="dxa"/>
          </w:tcPr>
          <w:p w:rsidR="00B50305" w:rsidRPr="005331B4" w:rsidRDefault="00B50305" w:rsidP="00BF7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C63A92">
        <w:tc>
          <w:tcPr>
            <w:tcW w:w="1838" w:type="dxa"/>
            <w:vMerge w:val="restart"/>
          </w:tcPr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стратегического планирования; 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правление экономического анализа и прогнозирования;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деятельности; 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правление государственных закупок и развити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конкуренции;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инвестиционной политики;  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связей; 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и поддержки предпринимательства; 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организационной работы, финансового обеспечения и контроля;</w:t>
            </w: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ектор по работе с персоналом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Обоснованность начальных (максимальных) цен контрактов, цен контрактов, заключаемых с единственным поставщи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 (подрядчиком, исполнителем)</w:t>
            </w:r>
          </w:p>
        </w:tc>
        <w:tc>
          <w:tcPr>
            <w:tcW w:w="1559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еэффективное расходование бюджетных средств</w:t>
            </w:r>
          </w:p>
        </w:tc>
        <w:tc>
          <w:tcPr>
            <w:tcW w:w="1276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135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результативности и экономности использования бюджетных средств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министерством</w:t>
            </w:r>
          </w:p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>применение мер административной ответственности к виновным должностным лицам (работникам) министерства</w:t>
            </w:r>
          </w:p>
        </w:tc>
        <w:tc>
          <w:tcPr>
            <w:tcW w:w="1701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иск заключить контракт с заведомо недобросовестным поставщиком (подрядчиком, исполнителем)</w:t>
            </w:r>
          </w:p>
        </w:tc>
        <w:tc>
          <w:tcPr>
            <w:tcW w:w="1276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</w:tc>
        <w:tc>
          <w:tcPr>
            <w:tcW w:w="1701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5976C7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</w:tc>
      </w:tr>
      <w:tr w:rsidR="00B50305" w:rsidRPr="008A0EC0" w:rsidTr="009F5A14">
        <w:tc>
          <w:tcPr>
            <w:tcW w:w="14029" w:type="dxa"/>
            <w:gridSpan w:val="12"/>
          </w:tcPr>
          <w:p w:rsidR="00B50305" w:rsidRPr="00393E49" w:rsidRDefault="00B50305" w:rsidP="00BF7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331B4">
              <w:rPr>
                <w:rFonts w:ascii="Times New Roman" w:hAnsi="Times New Roman" w:cs="Times New Roman"/>
                <w:sz w:val="20"/>
                <w:szCs w:val="20"/>
              </w:rPr>
              <w:t xml:space="preserve">. Соблюдение условий, целей и порядка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межбюджетных трансфертов</w:t>
            </w:r>
          </w:p>
        </w:tc>
        <w:tc>
          <w:tcPr>
            <w:tcW w:w="1842" w:type="dxa"/>
          </w:tcPr>
          <w:p w:rsidR="00B50305" w:rsidRPr="005331B4" w:rsidRDefault="00B50305" w:rsidP="00BF75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C63A92">
        <w:tc>
          <w:tcPr>
            <w:tcW w:w="1838" w:type="dxa"/>
            <w:vMerge w:val="restart"/>
          </w:tcPr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международного сотрудничества и внешнеэкономической деятельности, 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и поддержки предпринимательства,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развития туризма и межрегиональных связей, 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правление экономического анализа и прогнозирования;</w:t>
            </w: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правление инвестиционной политики.</w:t>
            </w:r>
          </w:p>
        </w:tc>
        <w:tc>
          <w:tcPr>
            <w:tcW w:w="1701" w:type="dxa"/>
            <w:gridSpan w:val="2"/>
            <w:vMerge w:val="restart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облюдение условий, целей и порядка предоставления субсидий. Проверка отчетов об исполнении условий договоров получателями субсидий.</w:t>
            </w:r>
          </w:p>
        </w:tc>
        <w:tc>
          <w:tcPr>
            <w:tcW w:w="1559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еправомерность предоставления субсидии</w:t>
            </w:r>
          </w:p>
        </w:tc>
        <w:tc>
          <w:tcPr>
            <w:tcW w:w="1276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средств в федеральный и областной бюджеты</w:t>
            </w:r>
          </w:p>
        </w:tc>
        <w:tc>
          <w:tcPr>
            <w:tcW w:w="1701" w:type="dxa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недостаточная укомплектованность подразделения министерства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Default="005976C7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5976C7" w:rsidRDefault="005976C7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6C7" w:rsidRPr="00393E49" w:rsidRDefault="005976C7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контрольный лист (карту самоконтроля)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ецелевое использование субсидии</w:t>
            </w:r>
          </w:p>
        </w:tc>
        <w:tc>
          <w:tcPr>
            <w:tcW w:w="1276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Pr="0091113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возврат средств в федеральный и областной бюджеты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1C1749">
              <w:rPr>
                <w:rFonts w:ascii="Times New Roman" w:hAnsi="Times New Roman" w:cs="Times New Roman"/>
                <w:sz w:val="20"/>
                <w:szCs w:val="20"/>
              </w:rPr>
              <w:t xml:space="preserve"> министерством целевых значений показателей качества финансового менеджмента</w:t>
            </w:r>
          </w:p>
        </w:tc>
        <w:tc>
          <w:tcPr>
            <w:tcW w:w="1701" w:type="dxa"/>
          </w:tcPr>
          <w:p w:rsidR="00B50305" w:rsidRPr="001C1749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  <w:p w:rsidR="00B50305" w:rsidRPr="001C1749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недостаточная укомплектованность подразделения министерства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393E49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контрольный лист (карту самоконтроля)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роверка отчетов о достижении значений показателей результативности предоставления субсидии и о целевом использовании субсидии 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АНО «Ростовское региональное агентство поддержки предпринимательства», АНО «Агентство инноваций Ростовской области</w:t>
            </w:r>
            <w:proofErr w:type="gramStart"/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»,   </w:t>
            </w:r>
            <w:proofErr w:type="gramEnd"/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          НО «Гарантийный фонд Ростовской области»,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АНО «Агентство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туризму и деловым коммуникациям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области», </w:t>
            </w: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АНО «Центр поддержки экспорта»</w:t>
            </w:r>
          </w:p>
        </w:tc>
        <w:tc>
          <w:tcPr>
            <w:tcW w:w="1559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едостижение</w:t>
            </w:r>
            <w:proofErr w:type="spellEnd"/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утвержденных показателей</w:t>
            </w:r>
          </w:p>
        </w:tc>
        <w:tc>
          <w:tcPr>
            <w:tcW w:w="1276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276" w:type="dxa"/>
            <w:gridSpan w:val="2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возврат средств в федеральный и областной бюджеты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 от целевых показателей государственной программы</w:t>
            </w:r>
          </w:p>
        </w:tc>
        <w:tc>
          <w:tcPr>
            <w:tcW w:w="1701" w:type="dxa"/>
          </w:tcPr>
          <w:p w:rsidR="00B50305" w:rsidRPr="00B6716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  <w:p w:rsidR="00B50305" w:rsidRPr="00B6716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недостаточная укомплектованность подразделения министерства</w:t>
            </w:r>
          </w:p>
        </w:tc>
        <w:tc>
          <w:tcPr>
            <w:tcW w:w="1985" w:type="dxa"/>
            <w:gridSpan w:val="2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393E49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контрольный лист (карту самоконтроля)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некорректное формирование отчетов, отсутствие в них необходимой информации </w:t>
            </w:r>
          </w:p>
        </w:tc>
        <w:tc>
          <w:tcPr>
            <w:tcW w:w="1276" w:type="dxa"/>
            <w:shd w:val="clear" w:color="auto" w:fill="auto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высокая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 от целевых показателей государственной программы</w:t>
            </w:r>
          </w:p>
        </w:tc>
        <w:tc>
          <w:tcPr>
            <w:tcW w:w="1701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надлежащего контроля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50305" w:rsidRPr="008A0EC0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393E49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контрольный лист (карту самоконтроля)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договоров на предоставление субсидии 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АНО «Ростовское региональное агентство поддержки предпринимательства», АНО «Агентство инноваций Росто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вской области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НО 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«Гарантийный фонд Ростовской области»,</w:t>
            </w:r>
          </w:p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АНО «Агентство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туризму и деловым коммуникациям</w:t>
            </w: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 xml:space="preserve"> Ростовской области», 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3C1A">
              <w:rPr>
                <w:rFonts w:ascii="Times New Roman" w:hAnsi="Times New Roman" w:cs="Times New Roman"/>
                <w:sz w:val="20"/>
                <w:szCs w:val="20"/>
              </w:rPr>
              <w:t>АНО «Центр поддержки экспорта»</w:t>
            </w:r>
          </w:p>
        </w:tc>
        <w:tc>
          <w:tcPr>
            <w:tcW w:w="1559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несоблюдение установленных форм договоров (соглашений) о предоставлении субсидии</w:t>
            </w:r>
          </w:p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B50305" w:rsidRPr="001C1749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4A6">
              <w:rPr>
                <w:rFonts w:ascii="Times New Roman" w:hAnsi="Times New Roman" w:cs="Times New Roman"/>
                <w:sz w:val="20"/>
                <w:szCs w:val="20"/>
              </w:rPr>
              <w:t>отсутствие надлежащего контроля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50305" w:rsidRPr="00393E49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393E49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контрольный лист (карту самоконтроля)</w:t>
            </w:r>
          </w:p>
        </w:tc>
      </w:tr>
      <w:tr w:rsidR="00B50305" w:rsidRPr="008A0EC0" w:rsidTr="00C63A92">
        <w:tc>
          <w:tcPr>
            <w:tcW w:w="1838" w:type="dxa"/>
            <w:vMerge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некорректное содержание договора (соглашения) о предоставлении субсидии</w:t>
            </w:r>
          </w:p>
        </w:tc>
        <w:tc>
          <w:tcPr>
            <w:tcW w:w="1276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559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B50305" w:rsidRPr="001C1749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4A6">
              <w:rPr>
                <w:rFonts w:ascii="Times New Roman" w:hAnsi="Times New Roman" w:cs="Times New Roman"/>
                <w:sz w:val="20"/>
                <w:szCs w:val="20"/>
              </w:rPr>
              <w:t>отсутствие надлежащего контроля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50305" w:rsidRPr="00393E49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B50305" w:rsidRPr="00393E49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305" w:rsidRPr="008A0EC0" w:rsidTr="00C63A92">
        <w:tc>
          <w:tcPr>
            <w:tcW w:w="1838" w:type="dxa"/>
          </w:tcPr>
          <w:p w:rsidR="00B50305" w:rsidRPr="008A0EC0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экономического анализа и прогнозирования</w:t>
            </w:r>
          </w:p>
        </w:tc>
        <w:tc>
          <w:tcPr>
            <w:tcW w:w="1701" w:type="dxa"/>
            <w:gridSpan w:val="2"/>
          </w:tcPr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>облюдение условий, целей и порядка предоставления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субвенции</w:t>
            </w:r>
          </w:p>
        </w:tc>
        <w:tc>
          <w:tcPr>
            <w:tcW w:w="1559" w:type="dxa"/>
            <w:shd w:val="clear" w:color="auto" w:fill="auto"/>
          </w:tcPr>
          <w:p w:rsidR="00B50305" w:rsidRPr="00943C1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порядка условий предоставления субвенции муниципальным образованиям Ростовской области на </w:t>
            </w: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>подготовк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 xml:space="preserve"> и проведени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 xml:space="preserve"> Всероссийской переписи населения 2020 года</w:t>
            </w:r>
          </w:p>
        </w:tc>
        <w:tc>
          <w:tcPr>
            <w:tcW w:w="1276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50305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559" w:type="dxa"/>
            <w:shd w:val="clear" w:color="auto" w:fill="auto"/>
          </w:tcPr>
          <w:p w:rsidR="00B50305" w:rsidRPr="002827FE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B50305" w:rsidRPr="002827FE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1C1749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>возврат средств в федеральный и областной бюджеты</w:t>
            </w:r>
          </w:p>
        </w:tc>
        <w:tc>
          <w:tcPr>
            <w:tcW w:w="1701" w:type="dxa"/>
            <w:shd w:val="clear" w:color="auto" w:fill="auto"/>
          </w:tcPr>
          <w:p w:rsidR="00B50305" w:rsidRPr="00B6716A" w:rsidRDefault="00B50305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7F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субъектам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50305" w:rsidRPr="00393E49" w:rsidRDefault="009A225E" w:rsidP="00BF7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225E"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5976C7" w:rsidRPr="005976C7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305" w:rsidRPr="002827FE" w:rsidRDefault="005976C7" w:rsidP="00597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6C7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контрольный лист (карту самоконтроля)</w:t>
            </w:r>
          </w:p>
        </w:tc>
      </w:tr>
      <w:tr w:rsidR="00C63A92" w:rsidRPr="00A4787E" w:rsidTr="00D24383">
        <w:tc>
          <w:tcPr>
            <w:tcW w:w="15871" w:type="dxa"/>
            <w:gridSpan w:val="13"/>
          </w:tcPr>
          <w:p w:rsidR="00C63A92" w:rsidRPr="00A4787E" w:rsidRDefault="00C63A92" w:rsidP="00D24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14.Предоставление бюджетных инвестиций</w:t>
            </w:r>
          </w:p>
        </w:tc>
      </w:tr>
      <w:tr w:rsidR="00C63A92" w:rsidRPr="00393E49" w:rsidTr="00D24383">
        <w:tc>
          <w:tcPr>
            <w:tcW w:w="1980" w:type="dxa"/>
            <w:gridSpan w:val="2"/>
            <w:vMerge w:val="restart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5D6">
              <w:rPr>
                <w:rFonts w:ascii="Times New Roman" w:hAnsi="Times New Roman" w:cs="Times New Roman"/>
                <w:sz w:val="20"/>
                <w:szCs w:val="20"/>
              </w:rPr>
              <w:t>управление развития и поддержки предпринимательства</w:t>
            </w:r>
          </w:p>
        </w:tc>
        <w:tc>
          <w:tcPr>
            <w:tcW w:w="1559" w:type="dxa"/>
            <w:vMerge w:val="restart"/>
          </w:tcPr>
          <w:p w:rsidR="00C63A92" w:rsidRPr="004005D6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2196">
              <w:rPr>
                <w:rFonts w:ascii="Times New Roman" w:hAnsi="Times New Roman" w:cs="Times New Roman"/>
                <w:sz w:val="20"/>
                <w:szCs w:val="20"/>
              </w:rPr>
              <w:t>заключение 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о приобретении акций и об участии в собственности АО «РЛК РО»</w:t>
            </w:r>
          </w:p>
        </w:tc>
        <w:tc>
          <w:tcPr>
            <w:tcW w:w="1559" w:type="dxa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условий заключения договора </w:t>
            </w:r>
            <w:r w:rsidRPr="0021747C">
              <w:rPr>
                <w:rFonts w:ascii="Times New Roman" w:hAnsi="Times New Roman" w:cs="Times New Roman"/>
                <w:sz w:val="20"/>
                <w:szCs w:val="20"/>
              </w:rPr>
              <w:t>о приобретении акций и об участии в собственности</w:t>
            </w:r>
          </w:p>
        </w:tc>
        <w:tc>
          <w:tcPr>
            <w:tcW w:w="1276" w:type="dxa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134" w:type="dxa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  <w:gridSpan w:val="2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F43">
              <w:rPr>
                <w:rFonts w:ascii="Times New Roman" w:hAnsi="Times New Roman" w:cs="Times New Roman"/>
                <w:sz w:val="20"/>
                <w:szCs w:val="20"/>
              </w:rPr>
              <w:t xml:space="preserve">применение мер административной ответственности к виновным должностным лицам (работникам) министерства </w:t>
            </w:r>
          </w:p>
          <w:p w:rsidR="00C63A92" w:rsidRPr="00911135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A92" w:rsidRPr="008A0EC0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C63A92" w:rsidRPr="008A0EC0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ументов, представляемых субъекто</w:t>
            </w:r>
            <w:r w:rsidRPr="00CC59EE">
              <w:rPr>
                <w:rFonts w:ascii="Times New Roman" w:hAnsi="Times New Roman" w:cs="Times New Roman"/>
                <w:sz w:val="20"/>
                <w:szCs w:val="20"/>
              </w:rPr>
              <w:t>м бюджетных процедур и необходимых для совершения операций (действий) по выполнению бюджетной процедуры</w:t>
            </w:r>
          </w:p>
        </w:tc>
        <w:tc>
          <w:tcPr>
            <w:tcW w:w="1843" w:type="dxa"/>
          </w:tcPr>
          <w:p w:rsidR="00C63A92" w:rsidRPr="008A0EC0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C4E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A92" w:rsidRPr="00393E49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контрольного листа (карты самоконтроля)</w:t>
            </w:r>
          </w:p>
        </w:tc>
      </w:tr>
      <w:tr w:rsidR="00C63A92" w:rsidRPr="00393E49" w:rsidTr="00D24383">
        <w:tc>
          <w:tcPr>
            <w:tcW w:w="1980" w:type="dxa"/>
            <w:gridSpan w:val="2"/>
            <w:vMerge/>
          </w:tcPr>
          <w:p w:rsidR="00C63A92" w:rsidRPr="004005D6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63A92" w:rsidRPr="00862196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63A92" w:rsidRPr="00862196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47C">
              <w:rPr>
                <w:rFonts w:ascii="Times New Roman" w:hAnsi="Times New Roman" w:cs="Times New Roman"/>
                <w:sz w:val="20"/>
                <w:szCs w:val="20"/>
              </w:rPr>
              <w:t>некорректное содержание договора о приобр</w:t>
            </w:r>
            <w:bookmarkStart w:id="0" w:name="_GoBack"/>
            <w:bookmarkEnd w:id="0"/>
            <w:r w:rsidRPr="0021747C">
              <w:rPr>
                <w:rFonts w:ascii="Times New Roman" w:hAnsi="Times New Roman" w:cs="Times New Roman"/>
                <w:sz w:val="20"/>
                <w:szCs w:val="20"/>
              </w:rPr>
              <w:t>етении акций и об участии в собственности</w:t>
            </w:r>
          </w:p>
        </w:tc>
        <w:tc>
          <w:tcPr>
            <w:tcW w:w="1276" w:type="dxa"/>
            <w:shd w:val="clear" w:color="auto" w:fill="auto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134" w:type="dxa"/>
            <w:shd w:val="clear" w:color="auto" w:fill="auto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низкая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C63A92" w:rsidRPr="001C1749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34A6">
              <w:rPr>
                <w:rFonts w:ascii="Times New Roman" w:hAnsi="Times New Roman" w:cs="Times New Roman"/>
                <w:sz w:val="20"/>
                <w:szCs w:val="20"/>
              </w:rPr>
              <w:t>отсутствие надлежащего контроля</w:t>
            </w:r>
          </w:p>
        </w:tc>
        <w:tc>
          <w:tcPr>
            <w:tcW w:w="1843" w:type="dxa"/>
            <w:shd w:val="clear" w:color="auto" w:fill="auto"/>
          </w:tcPr>
          <w:p w:rsidR="00C63A92" w:rsidRPr="00393E49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87E">
              <w:rPr>
                <w:rFonts w:ascii="Times New Roman" w:hAnsi="Times New Roman" w:cs="Times New Roman"/>
                <w:sz w:val="20"/>
                <w:szCs w:val="20"/>
              </w:rPr>
              <w:t>самоконтроль/контроль по уровню подчиненности</w:t>
            </w:r>
          </w:p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A92" w:rsidRPr="00393E49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1F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контрольного листа (карты самоконтроля)</w:t>
            </w:r>
          </w:p>
        </w:tc>
      </w:tr>
      <w:tr w:rsidR="00C63A92" w:rsidRPr="00393E49" w:rsidTr="00D24383">
        <w:tc>
          <w:tcPr>
            <w:tcW w:w="1980" w:type="dxa"/>
            <w:gridSpan w:val="2"/>
            <w:vMerge/>
          </w:tcPr>
          <w:p w:rsidR="00C63A92" w:rsidRPr="004005D6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63A92" w:rsidRPr="004005D6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005D6">
              <w:rPr>
                <w:rFonts w:ascii="Times New Roman" w:hAnsi="Times New Roman" w:cs="Times New Roman"/>
                <w:sz w:val="20"/>
                <w:szCs w:val="20"/>
              </w:rPr>
              <w:t xml:space="preserve">роверка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достижения результата</w:t>
            </w:r>
            <w:r w:rsidRPr="00400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предоставления из средств областного бюджета взноса в уставный капитал АО «РЛК РО»</w:t>
            </w:r>
          </w:p>
        </w:tc>
        <w:tc>
          <w:tcPr>
            <w:tcW w:w="1559" w:type="dxa"/>
          </w:tcPr>
          <w:p w:rsidR="00C63A92" w:rsidRPr="00862196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3A1D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253A1D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утвержденных показателей</w:t>
            </w:r>
          </w:p>
        </w:tc>
        <w:tc>
          <w:tcPr>
            <w:tcW w:w="1276" w:type="dxa"/>
            <w:shd w:val="clear" w:color="auto" w:fill="auto"/>
          </w:tcPr>
          <w:p w:rsidR="00C63A92" w:rsidRPr="008A0EC0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значимый</w:t>
            </w:r>
          </w:p>
        </w:tc>
        <w:tc>
          <w:tcPr>
            <w:tcW w:w="1134" w:type="dxa"/>
            <w:shd w:val="clear" w:color="auto" w:fill="auto"/>
          </w:tcPr>
          <w:p w:rsidR="00C63A92" w:rsidRPr="008A0EC0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1134" w:type="dxa"/>
            <w:shd w:val="clear" w:color="auto" w:fill="auto"/>
          </w:tcPr>
          <w:p w:rsidR="00C63A92" w:rsidRPr="008A0EC0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749">
              <w:rPr>
                <w:rFonts w:ascii="Times New Roman" w:hAnsi="Times New Roman" w:cs="Times New Roman"/>
                <w:sz w:val="20"/>
                <w:szCs w:val="20"/>
              </w:rPr>
              <w:t>негативное воздействие последствий реализации бюджетного риска на репутацию министерства</w:t>
            </w:r>
          </w:p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A92" w:rsidRPr="008A0EC0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C63A92" w:rsidRPr="00B6716A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низкое качество содержания и (или) несвоевременность представления документов, представляемых субъект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6716A">
              <w:rPr>
                <w:rFonts w:ascii="Times New Roman" w:hAnsi="Times New Roman" w:cs="Times New Roman"/>
                <w:sz w:val="20"/>
                <w:szCs w:val="20"/>
              </w:rPr>
              <w:t>м бюджетных процедур и необходимых для совершения операций (действий) по выполнению бюджетной процедуры</w:t>
            </w:r>
          </w:p>
          <w:p w:rsidR="00C63A92" w:rsidRPr="00B6716A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A92" w:rsidRPr="008A0EC0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C63A92" w:rsidRPr="008A0EC0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 принятие мер по минимизации (устранению) бюджетного риска в приоритетном порядке</w:t>
            </w:r>
          </w:p>
        </w:tc>
        <w:tc>
          <w:tcPr>
            <w:tcW w:w="1842" w:type="dxa"/>
          </w:tcPr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87E">
              <w:rPr>
                <w:rFonts w:ascii="Times New Roman" w:hAnsi="Times New Roman" w:cs="Times New Roman"/>
                <w:sz w:val="20"/>
                <w:szCs w:val="20"/>
              </w:rPr>
              <w:t>самоконтроль/к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онтроль по уровню подчиненности</w:t>
            </w:r>
          </w:p>
          <w:p w:rsidR="00C63A92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3A92" w:rsidRPr="00393E49" w:rsidRDefault="00C63A92" w:rsidP="00D24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C1F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контрольного листа (карты самоконтроля)</w:t>
            </w:r>
          </w:p>
        </w:tc>
      </w:tr>
    </w:tbl>
    <w:p w:rsidR="00F01B06" w:rsidRDefault="00F01B06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6"/>
        <w:gridCol w:w="5307"/>
        <w:gridCol w:w="5088"/>
      </w:tblGrid>
      <w:tr w:rsidR="00F01B06" w:rsidTr="00F01B06">
        <w:tc>
          <w:tcPr>
            <w:tcW w:w="5306" w:type="dxa"/>
          </w:tcPr>
          <w:p w:rsidR="00F01B06" w:rsidRDefault="00F01B06" w:rsidP="00F01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Субъект внутреннего аудита, </w:t>
            </w:r>
          </w:p>
          <w:p w:rsidR="00F01B06" w:rsidRDefault="00F01B06" w:rsidP="00F01B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министра экономического развития Ростовской области</w:t>
            </w:r>
          </w:p>
        </w:tc>
        <w:tc>
          <w:tcPr>
            <w:tcW w:w="5307" w:type="dxa"/>
          </w:tcPr>
          <w:p w:rsidR="00F01B06" w:rsidRDefault="00F01B06" w:rsidP="00F01B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8" w:type="dxa"/>
            <w:vAlign w:val="center"/>
          </w:tcPr>
          <w:p w:rsidR="00F01B06" w:rsidRDefault="00F01B06" w:rsidP="00F01B0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Глущенко</w:t>
            </w:r>
          </w:p>
        </w:tc>
      </w:tr>
    </w:tbl>
    <w:p w:rsidR="00F01B06" w:rsidRDefault="00F01B06"/>
    <w:sectPr w:rsidR="00F01B06" w:rsidSect="00393E49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B763C9"/>
    <w:multiLevelType w:val="hybridMultilevel"/>
    <w:tmpl w:val="440A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C56"/>
    <w:rsid w:val="000253D2"/>
    <w:rsid w:val="00064F7B"/>
    <w:rsid w:val="000A3C22"/>
    <w:rsid w:val="001105B1"/>
    <w:rsid w:val="0011334B"/>
    <w:rsid w:val="00124E91"/>
    <w:rsid w:val="00151D8A"/>
    <w:rsid w:val="0019696C"/>
    <w:rsid w:val="001C1749"/>
    <w:rsid w:val="00231D63"/>
    <w:rsid w:val="002529EA"/>
    <w:rsid w:val="00264C15"/>
    <w:rsid w:val="002827FE"/>
    <w:rsid w:val="002A6035"/>
    <w:rsid w:val="002B2B5C"/>
    <w:rsid w:val="002D60BD"/>
    <w:rsid w:val="002D6B06"/>
    <w:rsid w:val="002F1C56"/>
    <w:rsid w:val="003036BC"/>
    <w:rsid w:val="003524B8"/>
    <w:rsid w:val="00393E49"/>
    <w:rsid w:val="0040478A"/>
    <w:rsid w:val="00440F24"/>
    <w:rsid w:val="004D1EAC"/>
    <w:rsid w:val="005331B4"/>
    <w:rsid w:val="00557473"/>
    <w:rsid w:val="005976C7"/>
    <w:rsid w:val="005F0CC0"/>
    <w:rsid w:val="00655F43"/>
    <w:rsid w:val="00686681"/>
    <w:rsid w:val="007225E8"/>
    <w:rsid w:val="00770B71"/>
    <w:rsid w:val="007C7E30"/>
    <w:rsid w:val="008011C4"/>
    <w:rsid w:val="00813D11"/>
    <w:rsid w:val="00857B9F"/>
    <w:rsid w:val="008A0EC0"/>
    <w:rsid w:val="008A59FD"/>
    <w:rsid w:val="008E3830"/>
    <w:rsid w:val="0090108B"/>
    <w:rsid w:val="00911135"/>
    <w:rsid w:val="00927188"/>
    <w:rsid w:val="00930F18"/>
    <w:rsid w:val="00943C1A"/>
    <w:rsid w:val="009A225E"/>
    <w:rsid w:val="009D39B0"/>
    <w:rsid w:val="009F5A14"/>
    <w:rsid w:val="00A05ADF"/>
    <w:rsid w:val="00A13D1A"/>
    <w:rsid w:val="00A3362B"/>
    <w:rsid w:val="00A43B5E"/>
    <w:rsid w:val="00A47747"/>
    <w:rsid w:val="00A806DB"/>
    <w:rsid w:val="00AF703C"/>
    <w:rsid w:val="00B16BAF"/>
    <w:rsid w:val="00B50305"/>
    <w:rsid w:val="00B6716A"/>
    <w:rsid w:val="00BC25BA"/>
    <w:rsid w:val="00BE0A3F"/>
    <w:rsid w:val="00BF75F5"/>
    <w:rsid w:val="00C45168"/>
    <w:rsid w:val="00C63A92"/>
    <w:rsid w:val="00C93D07"/>
    <w:rsid w:val="00CA4CDF"/>
    <w:rsid w:val="00CB3238"/>
    <w:rsid w:val="00CC5337"/>
    <w:rsid w:val="00CC59EE"/>
    <w:rsid w:val="00CC725A"/>
    <w:rsid w:val="00CE1803"/>
    <w:rsid w:val="00DF28D1"/>
    <w:rsid w:val="00E15B80"/>
    <w:rsid w:val="00E453CA"/>
    <w:rsid w:val="00F01B06"/>
    <w:rsid w:val="00F34D67"/>
    <w:rsid w:val="00F45EB3"/>
    <w:rsid w:val="00FE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21D16"/>
  <w15:docId w15:val="{2BFB4378-BAF7-4221-A595-024A814BF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3E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2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25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C7331-912F-47B9-B24D-B94A38690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5604</Words>
  <Characters>31946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Рыбальченко Анастасия Николаевна</dc:creator>
  <cp:keywords/>
  <dc:description/>
  <cp:lastModifiedBy>Малый бизнес</cp:lastModifiedBy>
  <cp:revision>8</cp:revision>
  <cp:lastPrinted>2021-04-07T08:58:00Z</cp:lastPrinted>
  <dcterms:created xsi:type="dcterms:W3CDTF">2021-05-26T08:44:00Z</dcterms:created>
  <dcterms:modified xsi:type="dcterms:W3CDTF">2021-05-26T09:14:00Z</dcterms:modified>
</cp:coreProperties>
</file>