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4F" w:rsidRPr="001F624F" w:rsidRDefault="001F624F" w:rsidP="001F624F">
      <w:pPr>
        <w:ind w:left="57"/>
        <w:jc w:val="right"/>
        <w:rPr>
          <w:sz w:val="28"/>
          <w:szCs w:val="28"/>
          <w:lang w:eastAsia="x-none"/>
        </w:rPr>
      </w:pPr>
      <w:bookmarkStart w:id="0" w:name="_Toc463688725"/>
      <w:bookmarkStart w:id="1" w:name="_GoBack"/>
      <w:bookmarkEnd w:id="1"/>
    </w:p>
    <w:p w:rsidR="001F624F" w:rsidRPr="001F624F" w:rsidRDefault="001F624F" w:rsidP="001F624F">
      <w:pPr>
        <w:ind w:left="57"/>
        <w:jc w:val="right"/>
        <w:rPr>
          <w:sz w:val="28"/>
          <w:szCs w:val="28"/>
          <w:lang w:eastAsia="x-none"/>
        </w:rPr>
      </w:pPr>
    </w:p>
    <w:bookmarkEnd w:id="0"/>
    <w:p w:rsidR="00C43F76" w:rsidRPr="001F624F" w:rsidRDefault="00C43F76" w:rsidP="00C43F76">
      <w:pPr>
        <w:ind w:left="57"/>
        <w:jc w:val="center"/>
        <w:rPr>
          <w:b/>
          <w:sz w:val="28"/>
          <w:szCs w:val="28"/>
          <w:lang w:val="x-none" w:eastAsia="x-none"/>
        </w:rPr>
      </w:pPr>
      <w:r w:rsidRPr="001F624F">
        <w:rPr>
          <w:b/>
          <w:sz w:val="28"/>
          <w:szCs w:val="28"/>
          <w:lang w:val="x-none" w:eastAsia="x-none"/>
        </w:rPr>
        <w:t>Информация</w:t>
      </w:r>
    </w:p>
    <w:p w:rsidR="00C43F76" w:rsidRPr="001F624F" w:rsidRDefault="00C43F76" w:rsidP="00C43F76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C43F76" w:rsidRPr="001F624F" w:rsidRDefault="00C43F76" w:rsidP="00C43F76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в январе - </w:t>
      </w:r>
      <w:r>
        <w:rPr>
          <w:b/>
          <w:sz w:val="28"/>
          <w:szCs w:val="28"/>
        </w:rPr>
        <w:t>августе</w:t>
      </w:r>
      <w:r w:rsidRPr="001F624F">
        <w:rPr>
          <w:b/>
          <w:sz w:val="28"/>
          <w:szCs w:val="28"/>
        </w:rPr>
        <w:t xml:space="preserve"> 2020 года</w:t>
      </w:r>
    </w:p>
    <w:p w:rsidR="00C43F76" w:rsidRPr="001F624F" w:rsidRDefault="00C43F76" w:rsidP="00C43F76">
      <w:pPr>
        <w:ind w:firstLine="709"/>
        <w:jc w:val="both"/>
        <w:rPr>
          <w:sz w:val="28"/>
          <w:szCs w:val="28"/>
          <w:highlight w:val="yellow"/>
        </w:rPr>
      </w:pPr>
    </w:p>
    <w:p w:rsidR="00C43F76" w:rsidRPr="002C0841" w:rsidRDefault="00C43F76" w:rsidP="00C43F76">
      <w:pPr>
        <w:ind w:firstLine="709"/>
        <w:jc w:val="both"/>
        <w:rPr>
          <w:sz w:val="28"/>
          <w:szCs w:val="28"/>
          <w:highlight w:val="yellow"/>
        </w:rPr>
      </w:pPr>
      <w:r w:rsidRPr="00F64D0D">
        <w:rPr>
          <w:b/>
          <w:sz w:val="28"/>
          <w:szCs w:val="28"/>
        </w:rPr>
        <w:t>Оборот организаций</w:t>
      </w:r>
      <w:r w:rsidRPr="00F64D0D">
        <w:rPr>
          <w:sz w:val="28"/>
          <w:szCs w:val="28"/>
        </w:rPr>
        <w:t xml:space="preserve"> в январе-августе 2020 года составил</w:t>
      </w:r>
      <w:r>
        <w:rPr>
          <w:sz w:val="28"/>
          <w:szCs w:val="28"/>
        </w:rPr>
        <w:br/>
      </w:r>
      <w:r w:rsidRPr="00F64D0D">
        <w:rPr>
          <w:sz w:val="28"/>
          <w:szCs w:val="28"/>
        </w:rPr>
        <w:t xml:space="preserve">2 621,7 </w:t>
      </w:r>
      <w:proofErr w:type="gramStart"/>
      <w:r w:rsidRPr="00F64D0D">
        <w:rPr>
          <w:sz w:val="28"/>
          <w:szCs w:val="28"/>
        </w:rPr>
        <w:t>млрд</w:t>
      </w:r>
      <w:proofErr w:type="gramEnd"/>
      <w:r w:rsidRPr="00F64D0D">
        <w:rPr>
          <w:sz w:val="28"/>
          <w:szCs w:val="28"/>
        </w:rPr>
        <w:t xml:space="preserve"> рублей или 111,6% к уровню января-августа 2019 года. Наибольший рост оборота обеспечен предприятиями сельского хозяйства</w:t>
      </w:r>
      <w:r>
        <w:rPr>
          <w:sz w:val="28"/>
          <w:szCs w:val="28"/>
        </w:rPr>
        <w:t>;</w:t>
      </w:r>
      <w:r w:rsidRPr="00F64D0D">
        <w:rPr>
          <w:sz w:val="28"/>
          <w:szCs w:val="28"/>
        </w:rPr>
        <w:t xml:space="preserve"> оптовой и розничной торговли; операций с недвижимым имуществом</w:t>
      </w:r>
      <w:r>
        <w:rPr>
          <w:sz w:val="28"/>
          <w:szCs w:val="28"/>
        </w:rPr>
        <w:t xml:space="preserve">; строительства; </w:t>
      </w:r>
      <w:r w:rsidRPr="00F64D0D">
        <w:rPr>
          <w:sz w:val="28"/>
          <w:szCs w:val="28"/>
        </w:rPr>
        <w:t xml:space="preserve">государственного управления и обеспечения военной безопасности; социального обеспечения; административной и сопутствующей деятельности дополнительных услуг. </w:t>
      </w:r>
    </w:p>
    <w:p w:rsidR="00C43F76" w:rsidRPr="002C0841" w:rsidRDefault="00C43F76" w:rsidP="00C43F76">
      <w:pPr>
        <w:ind w:firstLine="709"/>
        <w:jc w:val="both"/>
        <w:rPr>
          <w:bCs/>
          <w:sz w:val="28"/>
          <w:szCs w:val="28"/>
          <w:highlight w:val="yellow"/>
        </w:rPr>
      </w:pPr>
      <w:r w:rsidRPr="00DA5BD2">
        <w:rPr>
          <w:b/>
          <w:sz w:val="28"/>
          <w:szCs w:val="28"/>
        </w:rPr>
        <w:t>Индекс промышленного производства</w:t>
      </w:r>
      <w:r w:rsidRPr="00DA5BD2">
        <w:rPr>
          <w:sz w:val="28"/>
          <w:szCs w:val="28"/>
        </w:rPr>
        <w:t xml:space="preserve"> области по итогам </w:t>
      </w:r>
      <w:r w:rsidRPr="00DA5BD2">
        <w:rPr>
          <w:sz w:val="28"/>
          <w:szCs w:val="28"/>
        </w:rPr>
        <w:br/>
        <w:t xml:space="preserve">января-августа </w:t>
      </w:r>
      <w:r w:rsidRPr="00DA5BD2">
        <w:rPr>
          <w:bCs/>
          <w:sz w:val="28"/>
          <w:szCs w:val="28"/>
        </w:rPr>
        <w:t>2020 года составил 99,5% по сравнению с январем-августом 2019 года</w:t>
      </w:r>
      <w:r>
        <w:rPr>
          <w:bCs/>
          <w:sz w:val="28"/>
          <w:szCs w:val="28"/>
        </w:rPr>
        <w:t xml:space="preserve"> </w:t>
      </w:r>
      <w:r w:rsidRPr="00DA5BD2">
        <w:rPr>
          <w:bCs/>
          <w:i/>
          <w:iCs/>
          <w:sz w:val="28"/>
          <w:szCs w:val="28"/>
        </w:rPr>
        <w:t>(в РФ – 95,5%).</w:t>
      </w:r>
      <w:r w:rsidRPr="00DA5BD2">
        <w:rPr>
          <w:bCs/>
          <w:sz w:val="28"/>
          <w:szCs w:val="28"/>
        </w:rPr>
        <w:t xml:space="preserve"> </w:t>
      </w:r>
    </w:p>
    <w:p w:rsidR="00C43F76" w:rsidRPr="002C0841" w:rsidRDefault="00C43F76" w:rsidP="00C43F76">
      <w:pPr>
        <w:ind w:firstLine="709"/>
        <w:jc w:val="both"/>
        <w:rPr>
          <w:sz w:val="28"/>
          <w:szCs w:val="28"/>
          <w:highlight w:val="yellow"/>
        </w:rPr>
      </w:pPr>
      <w:r w:rsidRPr="00214250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 w:rsidRPr="00214250">
        <w:rPr>
          <w:sz w:val="28"/>
          <w:szCs w:val="28"/>
        </w:rPr>
        <w:br/>
        <w:t xml:space="preserve">при сокращении по видам деятельности «обеспечение электроэнергией, газом </w:t>
      </w:r>
      <w:r w:rsidRPr="00214250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C43F76" w:rsidRPr="002C0841" w:rsidRDefault="00C43F76" w:rsidP="00C43F76">
      <w:pPr>
        <w:ind w:firstLine="709"/>
        <w:jc w:val="both"/>
        <w:rPr>
          <w:sz w:val="28"/>
          <w:szCs w:val="28"/>
          <w:highlight w:val="yellow"/>
        </w:rPr>
      </w:pPr>
      <w:r w:rsidRPr="00DA5BD2">
        <w:rPr>
          <w:b/>
          <w:sz w:val="28"/>
          <w:szCs w:val="28"/>
        </w:rPr>
        <w:t>Добыча полезных ископаемых</w:t>
      </w:r>
      <w:r w:rsidRPr="00DA5BD2">
        <w:rPr>
          <w:sz w:val="28"/>
          <w:szCs w:val="28"/>
        </w:rPr>
        <w:t xml:space="preserve"> в отчетном периоде по сравнению с январем-августом 2019 года снизилась на 12,2% (</w:t>
      </w:r>
      <w:r w:rsidRPr="00DA5BD2">
        <w:rPr>
          <w:i/>
          <w:sz w:val="28"/>
          <w:szCs w:val="28"/>
        </w:rPr>
        <w:t>в РФ – снижение на 7,2%).</w:t>
      </w:r>
      <w:r w:rsidRPr="00DA5BD2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DA5BD2">
        <w:rPr>
          <w:i/>
          <w:iCs/>
          <w:sz w:val="28"/>
          <w:szCs w:val="28"/>
        </w:rPr>
        <w:t>добыче угля</w:t>
      </w:r>
      <w:r w:rsidRPr="00DA5BD2">
        <w:rPr>
          <w:sz w:val="28"/>
          <w:szCs w:val="28"/>
        </w:rPr>
        <w:t xml:space="preserve"> </w:t>
      </w:r>
      <w:r w:rsidR="001300BD">
        <w:rPr>
          <w:sz w:val="28"/>
          <w:szCs w:val="28"/>
        </w:rPr>
        <w:t>–</w:t>
      </w:r>
      <w:r w:rsidRPr="00DA5BD2">
        <w:rPr>
          <w:sz w:val="28"/>
          <w:szCs w:val="28"/>
        </w:rPr>
        <w:t xml:space="preserve"> снижение на 14,7%, </w:t>
      </w:r>
      <w:r w:rsidRPr="00DA5BD2">
        <w:rPr>
          <w:iCs/>
          <w:sz w:val="28"/>
          <w:szCs w:val="28"/>
        </w:rPr>
        <w:t>а также</w:t>
      </w:r>
      <w:r w:rsidRPr="00DA5BD2">
        <w:rPr>
          <w:i/>
          <w:iCs/>
          <w:sz w:val="28"/>
          <w:szCs w:val="28"/>
        </w:rPr>
        <w:t xml:space="preserve"> добычи прочих полезных ископаемых </w:t>
      </w:r>
      <w:r w:rsidR="001300BD">
        <w:rPr>
          <w:i/>
          <w:iCs/>
          <w:sz w:val="28"/>
          <w:szCs w:val="28"/>
        </w:rPr>
        <w:t xml:space="preserve">– </w:t>
      </w:r>
      <w:r w:rsidRPr="001300BD">
        <w:rPr>
          <w:iCs/>
          <w:sz w:val="28"/>
          <w:szCs w:val="28"/>
        </w:rPr>
        <w:t>на 7,2%</w:t>
      </w:r>
      <w:r w:rsidRPr="001300BD">
        <w:rPr>
          <w:sz w:val="28"/>
          <w:szCs w:val="28"/>
        </w:rPr>
        <w:t>.</w:t>
      </w:r>
      <w:r w:rsidRPr="00DA5BD2">
        <w:rPr>
          <w:sz w:val="28"/>
          <w:szCs w:val="28"/>
        </w:rPr>
        <w:t xml:space="preserve"> При этом</w:t>
      </w:r>
      <w:r w:rsidRPr="00DA5BD2">
        <w:rPr>
          <w:i/>
          <w:iCs/>
          <w:sz w:val="28"/>
          <w:szCs w:val="28"/>
        </w:rPr>
        <w:t xml:space="preserve"> </w:t>
      </w:r>
      <w:r w:rsidRPr="00DA5BD2">
        <w:rPr>
          <w:iCs/>
          <w:sz w:val="28"/>
          <w:szCs w:val="28"/>
        </w:rPr>
        <w:t>отмечается рост</w:t>
      </w:r>
      <w:r w:rsidRPr="00DA5BD2">
        <w:rPr>
          <w:i/>
          <w:iCs/>
          <w:sz w:val="28"/>
          <w:szCs w:val="28"/>
        </w:rPr>
        <w:t xml:space="preserve"> добычи сырой нефти и природного газа на 4,3%</w:t>
      </w:r>
      <w:r w:rsidRPr="00DA5BD2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21,2 </w:t>
      </w:r>
      <w:proofErr w:type="gramStart"/>
      <w:r w:rsidRPr="00DA5BD2">
        <w:rPr>
          <w:sz w:val="28"/>
          <w:szCs w:val="28"/>
        </w:rPr>
        <w:t>млрд</w:t>
      </w:r>
      <w:proofErr w:type="gramEnd"/>
      <w:r w:rsidRPr="00DA5BD2">
        <w:rPr>
          <w:sz w:val="28"/>
          <w:szCs w:val="28"/>
        </w:rPr>
        <w:t xml:space="preserve"> рублей. </w:t>
      </w:r>
    </w:p>
    <w:p w:rsidR="00C43F76" w:rsidRPr="002C0841" w:rsidRDefault="00C43F76" w:rsidP="00C43F76">
      <w:pPr>
        <w:ind w:firstLine="709"/>
        <w:jc w:val="both"/>
        <w:rPr>
          <w:sz w:val="28"/>
          <w:szCs w:val="28"/>
          <w:highlight w:val="yellow"/>
        </w:rPr>
      </w:pPr>
      <w:r w:rsidRPr="00C368CB">
        <w:rPr>
          <w:sz w:val="28"/>
          <w:szCs w:val="28"/>
        </w:rPr>
        <w:t xml:space="preserve">Небольшое увеличение объемов производства отмечается по виду деятельности </w:t>
      </w:r>
      <w:r w:rsidRPr="00C368CB">
        <w:rPr>
          <w:b/>
          <w:bCs/>
          <w:sz w:val="28"/>
          <w:szCs w:val="28"/>
        </w:rPr>
        <w:t>«обрабатывающие производства»</w:t>
      </w:r>
      <w:r w:rsidRPr="00C368CB">
        <w:rPr>
          <w:sz w:val="28"/>
          <w:szCs w:val="28"/>
        </w:rPr>
        <w:t xml:space="preserve"> – на 1,3% </w:t>
      </w:r>
      <w:r w:rsidRPr="00C368CB">
        <w:rPr>
          <w:i/>
          <w:iCs/>
          <w:sz w:val="28"/>
          <w:szCs w:val="28"/>
        </w:rPr>
        <w:t>(в РФ – снижение</w:t>
      </w:r>
      <w:r>
        <w:rPr>
          <w:i/>
          <w:iCs/>
          <w:sz w:val="28"/>
          <w:szCs w:val="28"/>
        </w:rPr>
        <w:br/>
      </w:r>
      <w:r w:rsidRPr="00C368CB">
        <w:rPr>
          <w:i/>
          <w:iCs/>
          <w:sz w:val="28"/>
          <w:szCs w:val="28"/>
        </w:rPr>
        <w:t>на 2,5%)</w:t>
      </w:r>
      <w:r w:rsidRPr="00C368CB">
        <w:rPr>
          <w:sz w:val="28"/>
          <w:szCs w:val="28"/>
        </w:rPr>
        <w:t xml:space="preserve">. Предприятиями </w:t>
      </w:r>
      <w:r w:rsidRPr="00C368CB">
        <w:rPr>
          <w:bCs/>
          <w:sz w:val="28"/>
          <w:szCs w:val="28"/>
        </w:rPr>
        <w:t>обрабатывающих производств</w:t>
      </w:r>
      <w:r w:rsidRPr="00C368CB">
        <w:rPr>
          <w:sz w:val="28"/>
          <w:szCs w:val="28"/>
        </w:rPr>
        <w:t xml:space="preserve"> в январе-августе 2020 года отгружено продукции собственного производства, выполнено работ и услуг собственными силами на 512,5 </w:t>
      </w:r>
      <w:proofErr w:type="gramStart"/>
      <w:r w:rsidRPr="00C368CB">
        <w:rPr>
          <w:sz w:val="28"/>
          <w:szCs w:val="28"/>
        </w:rPr>
        <w:t>млрд</w:t>
      </w:r>
      <w:proofErr w:type="gramEnd"/>
      <w:r w:rsidRPr="00C368CB">
        <w:rPr>
          <w:sz w:val="28"/>
          <w:szCs w:val="28"/>
        </w:rPr>
        <w:t xml:space="preserve"> рублей, что составляет 78,6% совокупного объема отгруженной промышленной продукции. Выпуск продукции по сравнению с январем-августом 2019 года увеличен на предприятиях по одиннадцати видам деятельности, в пяти из них темпы роста составили 120,8% - 186,6%.</w:t>
      </w:r>
    </w:p>
    <w:p w:rsidR="00C43F76" w:rsidRPr="002C0841" w:rsidRDefault="00C43F76" w:rsidP="00C43F76">
      <w:pPr>
        <w:ind w:firstLine="708"/>
        <w:jc w:val="both"/>
        <w:rPr>
          <w:i/>
          <w:sz w:val="28"/>
          <w:szCs w:val="28"/>
          <w:highlight w:val="yellow"/>
        </w:rPr>
      </w:pPr>
      <w:proofErr w:type="gramStart"/>
      <w:r w:rsidRPr="00D36674">
        <w:rPr>
          <w:sz w:val="28"/>
          <w:szCs w:val="28"/>
        </w:rPr>
        <w:t xml:space="preserve">В машиностроительном секторе, где сформировано 24,1% общего объема отгруженной продукции обрабатывающих производств, по сравнению с январем-августом 2019 года выросло </w:t>
      </w:r>
      <w:r w:rsidRPr="00D36674">
        <w:rPr>
          <w:i/>
          <w:sz w:val="28"/>
          <w:szCs w:val="28"/>
        </w:rPr>
        <w:t>производство электрического оборудования</w:t>
      </w:r>
      <w:r w:rsidRPr="00D3667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 1,9 раза </w:t>
      </w:r>
      <w:r w:rsidRPr="00D36674">
        <w:rPr>
          <w:i/>
          <w:sz w:val="28"/>
          <w:szCs w:val="28"/>
        </w:rPr>
        <w:t xml:space="preserve">(в РФ - снижение на 8,6%); производство машин и оборудования, не включенных в другие группировки – </w:t>
      </w:r>
      <w:r w:rsidRPr="001300BD">
        <w:rPr>
          <w:sz w:val="28"/>
          <w:szCs w:val="28"/>
        </w:rPr>
        <w:t>на 2,4%</w:t>
      </w:r>
      <w:r w:rsidRPr="00D36674">
        <w:rPr>
          <w:i/>
          <w:sz w:val="28"/>
          <w:szCs w:val="28"/>
        </w:rPr>
        <w:t xml:space="preserve"> (в РФ </w:t>
      </w:r>
      <w:r w:rsidRPr="00D36674">
        <w:rPr>
          <w:sz w:val="28"/>
          <w:szCs w:val="28"/>
        </w:rPr>
        <w:t>–</w:t>
      </w:r>
      <w:r w:rsidRPr="00D36674">
        <w:rPr>
          <w:i/>
          <w:sz w:val="28"/>
          <w:szCs w:val="28"/>
        </w:rPr>
        <w:t xml:space="preserve"> рост на 2,3%); </w:t>
      </w:r>
      <w:r w:rsidRPr="009F7110">
        <w:rPr>
          <w:i/>
          <w:sz w:val="28"/>
          <w:szCs w:val="28"/>
        </w:rPr>
        <w:t xml:space="preserve">производство автотранспортных средств, прицепов и полуприцепов </w:t>
      </w:r>
      <w:r w:rsidRPr="009F7110">
        <w:rPr>
          <w:sz w:val="28"/>
          <w:szCs w:val="28"/>
        </w:rPr>
        <w:t>–</w:t>
      </w:r>
      <w:r w:rsidRPr="009F7110">
        <w:rPr>
          <w:i/>
          <w:sz w:val="28"/>
          <w:szCs w:val="28"/>
        </w:rPr>
        <w:t xml:space="preserve"> </w:t>
      </w:r>
      <w:r w:rsidRPr="009F7110">
        <w:rPr>
          <w:sz w:val="28"/>
          <w:szCs w:val="28"/>
        </w:rPr>
        <w:t xml:space="preserve">на 20,8% </w:t>
      </w:r>
      <w:r w:rsidRPr="009F7110">
        <w:rPr>
          <w:i/>
          <w:sz w:val="28"/>
          <w:szCs w:val="28"/>
        </w:rPr>
        <w:t>(в РФ - снижение на 24,2</w:t>
      </w:r>
      <w:r w:rsidRPr="005D56A8">
        <w:rPr>
          <w:i/>
          <w:sz w:val="28"/>
          <w:szCs w:val="28"/>
        </w:rPr>
        <w:t>%).</w:t>
      </w:r>
      <w:proofErr w:type="gramEnd"/>
      <w:r w:rsidRPr="005D56A8">
        <w:rPr>
          <w:i/>
          <w:sz w:val="28"/>
          <w:szCs w:val="28"/>
        </w:rPr>
        <w:t xml:space="preserve"> </w:t>
      </w:r>
      <w:proofErr w:type="gramStart"/>
      <w:r w:rsidRPr="00F64D0D">
        <w:rPr>
          <w:sz w:val="28"/>
          <w:szCs w:val="28"/>
        </w:rPr>
        <w:t xml:space="preserve">Больше, чем в январе-августе 2019 года, изготовлено прочих приборов контрольных величин; устройств коммутации или защиты электрических цепей на напряжение; универсальных электродвигателей переменного и постоянного тока; </w:t>
      </w:r>
      <w:r w:rsidRPr="00D80F55">
        <w:rPr>
          <w:sz w:val="28"/>
          <w:szCs w:val="28"/>
        </w:rPr>
        <w:t xml:space="preserve">прочих тракторов для сельского хозяйства; двигателей гидравлических и </w:t>
      </w:r>
      <w:r w:rsidRPr="00D80F55">
        <w:rPr>
          <w:sz w:val="28"/>
          <w:szCs w:val="28"/>
        </w:rPr>
        <w:lastRenderedPageBreak/>
        <w:t xml:space="preserve">пневматических; </w:t>
      </w:r>
      <w:proofErr w:type="spellStart"/>
      <w:r w:rsidRPr="00D80F55">
        <w:rPr>
          <w:sz w:val="28"/>
          <w:szCs w:val="28"/>
        </w:rPr>
        <w:t>автобензовозов</w:t>
      </w:r>
      <w:proofErr w:type="spellEnd"/>
      <w:r w:rsidRPr="00D80F55">
        <w:rPr>
          <w:sz w:val="28"/>
          <w:szCs w:val="28"/>
        </w:rPr>
        <w:t xml:space="preserve">; машин для сортировки, </w:t>
      </w:r>
      <w:proofErr w:type="spellStart"/>
      <w:r w:rsidRPr="00D80F55">
        <w:rPr>
          <w:sz w:val="28"/>
          <w:szCs w:val="28"/>
        </w:rPr>
        <w:t>грохочения</w:t>
      </w:r>
      <w:proofErr w:type="spellEnd"/>
      <w:r w:rsidRPr="00D80F55">
        <w:rPr>
          <w:sz w:val="28"/>
          <w:szCs w:val="28"/>
        </w:rPr>
        <w:t>, сепарации или промывки грунта, камня, руды и прочих минеральных веществ; прицепов-цистерн и полуприцепов-цистерн для перевозки нефтепро</w:t>
      </w:r>
      <w:r>
        <w:rPr>
          <w:sz w:val="28"/>
          <w:szCs w:val="28"/>
        </w:rPr>
        <w:t xml:space="preserve">дуктов, воды и прочих </w:t>
      </w:r>
      <w:r w:rsidRPr="00D80F55">
        <w:rPr>
          <w:sz w:val="28"/>
          <w:szCs w:val="28"/>
        </w:rPr>
        <w:t>жидкостей.</w:t>
      </w:r>
      <w:proofErr w:type="gramEnd"/>
      <w:r w:rsidRPr="00D80F55">
        <w:rPr>
          <w:sz w:val="28"/>
          <w:szCs w:val="28"/>
        </w:rPr>
        <w:t xml:space="preserve"> Наряду</w:t>
      </w:r>
      <w:r w:rsidRPr="005D56A8">
        <w:rPr>
          <w:sz w:val="28"/>
          <w:szCs w:val="28"/>
        </w:rPr>
        <w:t xml:space="preserve"> с этим снижено</w:t>
      </w:r>
      <w:r w:rsidRPr="005D56A8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5D56A8">
        <w:rPr>
          <w:sz w:val="28"/>
          <w:szCs w:val="28"/>
        </w:rPr>
        <w:t xml:space="preserve"> на 44,2% (</w:t>
      </w:r>
      <w:r w:rsidRPr="005D56A8">
        <w:rPr>
          <w:i/>
          <w:sz w:val="28"/>
          <w:szCs w:val="28"/>
        </w:rPr>
        <w:t xml:space="preserve">в РФ </w:t>
      </w:r>
      <w:r w:rsidRPr="005D56A8">
        <w:rPr>
          <w:sz w:val="28"/>
          <w:szCs w:val="28"/>
        </w:rPr>
        <w:t>–</w:t>
      </w:r>
      <w:r w:rsidRPr="005D56A8">
        <w:rPr>
          <w:i/>
          <w:sz w:val="28"/>
          <w:szCs w:val="28"/>
        </w:rPr>
        <w:t xml:space="preserve"> снижение на 5%</w:t>
      </w:r>
      <w:r w:rsidRPr="005D56A8">
        <w:rPr>
          <w:sz w:val="28"/>
          <w:szCs w:val="28"/>
        </w:rPr>
        <w:t>),</w:t>
      </w:r>
      <w:r w:rsidRPr="005D56A8">
        <w:rPr>
          <w:i/>
          <w:sz w:val="28"/>
          <w:szCs w:val="28"/>
        </w:rPr>
        <w:t xml:space="preserve"> производство прочих транспортных средств и оборудования </w:t>
      </w:r>
      <w:r w:rsidRPr="005D56A8">
        <w:rPr>
          <w:sz w:val="28"/>
          <w:szCs w:val="28"/>
        </w:rPr>
        <w:t>–</w:t>
      </w:r>
      <w:r w:rsidRPr="005D56A8">
        <w:rPr>
          <w:i/>
          <w:sz w:val="28"/>
          <w:szCs w:val="28"/>
        </w:rPr>
        <w:t xml:space="preserve"> </w:t>
      </w:r>
      <w:r w:rsidRPr="005D56A8">
        <w:rPr>
          <w:sz w:val="28"/>
          <w:szCs w:val="28"/>
        </w:rPr>
        <w:t xml:space="preserve">на 9,4% </w:t>
      </w:r>
      <w:r w:rsidRPr="005D56A8">
        <w:rPr>
          <w:i/>
          <w:sz w:val="28"/>
          <w:szCs w:val="28"/>
        </w:rPr>
        <w:t xml:space="preserve">(в РФ </w:t>
      </w:r>
      <w:r w:rsidRPr="005D56A8">
        <w:rPr>
          <w:sz w:val="28"/>
          <w:szCs w:val="28"/>
        </w:rPr>
        <w:t>–</w:t>
      </w:r>
      <w:r w:rsidRPr="005D56A8">
        <w:rPr>
          <w:i/>
          <w:sz w:val="28"/>
          <w:szCs w:val="28"/>
        </w:rPr>
        <w:t xml:space="preserve"> снижение на 17,5%).</w:t>
      </w:r>
    </w:p>
    <w:p w:rsidR="00C43F76" w:rsidRPr="005D56A8" w:rsidRDefault="00C43F76" w:rsidP="00C43F76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5D56A8">
        <w:rPr>
          <w:iCs/>
          <w:sz w:val="28"/>
          <w:szCs w:val="28"/>
        </w:rPr>
        <w:t>В январе</w:t>
      </w:r>
      <w:r w:rsidRPr="005D56A8">
        <w:rPr>
          <w:i/>
          <w:sz w:val="28"/>
          <w:szCs w:val="28"/>
        </w:rPr>
        <w:t>-</w:t>
      </w:r>
      <w:r w:rsidRPr="005D56A8">
        <w:rPr>
          <w:iCs/>
          <w:sz w:val="28"/>
          <w:szCs w:val="28"/>
        </w:rPr>
        <w:t>августе 2020 года по сравнению с январём-августом 2019 года выросло</w:t>
      </w:r>
      <w:r w:rsidRPr="005D56A8">
        <w:rPr>
          <w:i/>
          <w:sz w:val="28"/>
          <w:szCs w:val="28"/>
        </w:rPr>
        <w:t xml:space="preserve"> производство резиновых и пластмассовых изделий</w:t>
      </w:r>
      <w:r w:rsidRPr="005D56A8">
        <w:rPr>
          <w:sz w:val="28"/>
          <w:szCs w:val="28"/>
        </w:rPr>
        <w:t xml:space="preserve"> на 1,5% (</w:t>
      </w:r>
      <w:r w:rsidRPr="005D56A8">
        <w:rPr>
          <w:i/>
          <w:sz w:val="28"/>
          <w:szCs w:val="28"/>
        </w:rPr>
        <w:t xml:space="preserve">в РФ – рост </w:t>
      </w:r>
      <w:r w:rsidR="006A4DF1">
        <w:rPr>
          <w:i/>
          <w:sz w:val="28"/>
          <w:szCs w:val="28"/>
        </w:rPr>
        <w:br/>
      </w:r>
      <w:r w:rsidRPr="005D56A8">
        <w:rPr>
          <w:i/>
          <w:sz w:val="28"/>
          <w:szCs w:val="28"/>
        </w:rPr>
        <w:t>на 1,9%</w:t>
      </w:r>
      <w:r w:rsidRPr="005D56A8">
        <w:rPr>
          <w:sz w:val="28"/>
          <w:szCs w:val="28"/>
        </w:rPr>
        <w:t xml:space="preserve">). </w:t>
      </w:r>
    </w:p>
    <w:p w:rsidR="00C43F76" w:rsidRPr="005D56A8" w:rsidRDefault="00C43F76" w:rsidP="00C43F76">
      <w:pPr>
        <w:ind w:firstLine="709"/>
        <w:jc w:val="both"/>
        <w:rPr>
          <w:sz w:val="28"/>
          <w:szCs w:val="28"/>
        </w:rPr>
      </w:pPr>
      <w:r w:rsidRPr="005D56A8">
        <w:rPr>
          <w:sz w:val="28"/>
          <w:szCs w:val="28"/>
        </w:rPr>
        <w:t xml:space="preserve">Индекс </w:t>
      </w:r>
      <w:r w:rsidRPr="005D56A8">
        <w:rPr>
          <w:i/>
          <w:sz w:val="28"/>
          <w:szCs w:val="28"/>
        </w:rPr>
        <w:t xml:space="preserve">производства кокса, нефтепродуктов </w:t>
      </w:r>
      <w:r w:rsidRPr="005D56A8">
        <w:rPr>
          <w:sz w:val="28"/>
          <w:szCs w:val="28"/>
        </w:rPr>
        <w:t xml:space="preserve">в январе-августе 2020 года </w:t>
      </w:r>
      <w:r w:rsidRPr="005D56A8">
        <w:rPr>
          <w:sz w:val="28"/>
          <w:szCs w:val="28"/>
        </w:rPr>
        <w:br/>
        <w:t>по сравнению с январем-августом 2019 года составил 91,2% (</w:t>
      </w:r>
      <w:r w:rsidRPr="005D56A8">
        <w:rPr>
          <w:i/>
          <w:sz w:val="28"/>
          <w:szCs w:val="28"/>
        </w:rPr>
        <w:t xml:space="preserve">в РФ – 98,7%). </w:t>
      </w:r>
    </w:p>
    <w:p w:rsidR="00C43F76" w:rsidRPr="002C0841" w:rsidRDefault="00C43F76" w:rsidP="00C43F76">
      <w:pPr>
        <w:ind w:firstLine="709"/>
        <w:jc w:val="both"/>
        <w:rPr>
          <w:iCs/>
          <w:sz w:val="28"/>
          <w:szCs w:val="28"/>
          <w:highlight w:val="yellow"/>
        </w:rPr>
      </w:pPr>
      <w:r w:rsidRPr="001755B7">
        <w:rPr>
          <w:sz w:val="28"/>
          <w:szCs w:val="28"/>
        </w:rPr>
        <w:t>Выросло производство</w:t>
      </w:r>
      <w:r w:rsidRPr="001755B7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1755B7">
        <w:rPr>
          <w:i/>
          <w:sz w:val="28"/>
          <w:szCs w:val="28"/>
        </w:rPr>
        <w:br/>
        <w:t xml:space="preserve">в медицинских целях, </w:t>
      </w:r>
      <w:r>
        <w:rPr>
          <w:i/>
          <w:sz w:val="28"/>
          <w:szCs w:val="28"/>
        </w:rPr>
        <w:t>в 1,6 раза</w:t>
      </w:r>
      <w:r w:rsidRPr="001755B7">
        <w:rPr>
          <w:iCs/>
          <w:sz w:val="28"/>
          <w:szCs w:val="28"/>
        </w:rPr>
        <w:t>,</w:t>
      </w:r>
      <w:r w:rsidRPr="001755B7">
        <w:rPr>
          <w:i/>
          <w:sz w:val="28"/>
          <w:szCs w:val="28"/>
        </w:rPr>
        <w:t xml:space="preserve"> химических веществ и химических продуктов</w:t>
      </w:r>
      <w:r w:rsidR="001300BD">
        <w:rPr>
          <w:i/>
          <w:sz w:val="28"/>
          <w:szCs w:val="28"/>
        </w:rPr>
        <w:t xml:space="preserve"> </w:t>
      </w:r>
      <w:r w:rsidR="001300BD">
        <w:rPr>
          <w:sz w:val="28"/>
          <w:szCs w:val="28"/>
        </w:rPr>
        <w:t xml:space="preserve">– </w:t>
      </w:r>
      <w:r w:rsidRPr="001755B7">
        <w:rPr>
          <w:sz w:val="28"/>
          <w:szCs w:val="28"/>
        </w:rPr>
        <w:t>на 30,6</w:t>
      </w:r>
      <w:r w:rsidRPr="001755B7">
        <w:rPr>
          <w:i/>
          <w:sz w:val="28"/>
          <w:szCs w:val="28"/>
        </w:rPr>
        <w:t>%</w:t>
      </w:r>
      <w:r w:rsidRPr="001755B7">
        <w:rPr>
          <w:sz w:val="28"/>
          <w:szCs w:val="28"/>
        </w:rPr>
        <w:t xml:space="preserve"> </w:t>
      </w:r>
      <w:r w:rsidRPr="001755B7">
        <w:rPr>
          <w:i/>
          <w:sz w:val="28"/>
          <w:szCs w:val="28"/>
        </w:rPr>
        <w:t xml:space="preserve">(в РФ </w:t>
      </w:r>
      <w:r w:rsidRPr="001755B7">
        <w:rPr>
          <w:sz w:val="28"/>
          <w:szCs w:val="28"/>
        </w:rPr>
        <w:t>–</w:t>
      </w:r>
      <w:r w:rsidRPr="001755B7">
        <w:rPr>
          <w:i/>
          <w:sz w:val="28"/>
          <w:szCs w:val="28"/>
        </w:rPr>
        <w:t xml:space="preserve"> рост на 16,5% и 5,3% соответственно)</w:t>
      </w:r>
      <w:r w:rsidRPr="001755B7">
        <w:rPr>
          <w:sz w:val="28"/>
          <w:szCs w:val="28"/>
        </w:rPr>
        <w:t xml:space="preserve">. </w:t>
      </w:r>
    </w:p>
    <w:p w:rsidR="00C43F76" w:rsidRPr="00EB7FA0" w:rsidRDefault="00C43F76" w:rsidP="00C43F76">
      <w:pPr>
        <w:ind w:firstLine="709"/>
        <w:jc w:val="both"/>
        <w:rPr>
          <w:sz w:val="28"/>
          <w:szCs w:val="28"/>
        </w:rPr>
      </w:pPr>
      <w:r w:rsidRPr="00EB7FA0">
        <w:rPr>
          <w:sz w:val="28"/>
          <w:szCs w:val="28"/>
        </w:rPr>
        <w:t xml:space="preserve">За отчетный период по сравнению с январем-августом 2019 года выросло </w:t>
      </w:r>
      <w:r w:rsidRPr="00EB7FA0">
        <w:rPr>
          <w:i/>
          <w:sz w:val="28"/>
          <w:szCs w:val="28"/>
        </w:rPr>
        <w:t>производство</w:t>
      </w:r>
      <w:r w:rsidRPr="00EB7FA0">
        <w:rPr>
          <w:rFonts w:eastAsia="Calibri"/>
          <w:i/>
          <w:sz w:val="28"/>
          <w:szCs w:val="28"/>
          <w:lang w:eastAsia="en-US"/>
        </w:rPr>
        <w:t xml:space="preserve"> </w:t>
      </w:r>
      <w:r w:rsidRPr="00EB7FA0">
        <w:rPr>
          <w:i/>
          <w:sz w:val="28"/>
          <w:szCs w:val="28"/>
        </w:rPr>
        <w:t>готовых</w:t>
      </w:r>
      <w:r w:rsidRPr="00EB7FA0">
        <w:rPr>
          <w:rFonts w:eastAsia="Calibri"/>
          <w:i/>
          <w:sz w:val="28"/>
          <w:szCs w:val="28"/>
          <w:lang w:eastAsia="en-US"/>
        </w:rPr>
        <w:t xml:space="preserve"> </w:t>
      </w:r>
      <w:r w:rsidRPr="00EB7FA0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EB7FA0">
        <w:rPr>
          <w:i/>
          <w:sz w:val="28"/>
          <w:szCs w:val="28"/>
        </w:rPr>
        <w:br/>
      </w:r>
      <w:r w:rsidRPr="00EB7FA0">
        <w:rPr>
          <w:sz w:val="28"/>
          <w:szCs w:val="28"/>
        </w:rPr>
        <w:t xml:space="preserve">на 25% </w:t>
      </w:r>
      <w:r w:rsidRPr="00EB7FA0">
        <w:rPr>
          <w:i/>
          <w:sz w:val="28"/>
          <w:szCs w:val="28"/>
        </w:rPr>
        <w:t xml:space="preserve">(в РФ </w:t>
      </w:r>
      <w:r w:rsidRPr="00EB7FA0">
        <w:rPr>
          <w:sz w:val="28"/>
          <w:szCs w:val="28"/>
        </w:rPr>
        <w:t>–</w:t>
      </w:r>
      <w:r w:rsidRPr="00EB7FA0">
        <w:rPr>
          <w:i/>
          <w:sz w:val="28"/>
          <w:szCs w:val="28"/>
        </w:rPr>
        <w:t xml:space="preserve"> снижение на 2,7%)</w:t>
      </w:r>
      <w:r w:rsidRPr="00EB7FA0">
        <w:rPr>
          <w:sz w:val="28"/>
          <w:szCs w:val="28"/>
        </w:rPr>
        <w:t xml:space="preserve">, при этом снижено </w:t>
      </w:r>
      <w:r w:rsidRPr="00EB7FA0">
        <w:rPr>
          <w:i/>
          <w:sz w:val="28"/>
          <w:szCs w:val="28"/>
        </w:rPr>
        <w:t xml:space="preserve">производство металлургической </w:t>
      </w:r>
      <w:r w:rsidRPr="00EB7FA0">
        <w:rPr>
          <w:sz w:val="28"/>
          <w:szCs w:val="28"/>
        </w:rPr>
        <w:t xml:space="preserve">продукции на 6,6% </w:t>
      </w:r>
      <w:r w:rsidRPr="00EB7FA0">
        <w:rPr>
          <w:i/>
          <w:sz w:val="28"/>
          <w:szCs w:val="28"/>
        </w:rPr>
        <w:t xml:space="preserve">(в РФ </w:t>
      </w:r>
      <w:r w:rsidRPr="00EB7FA0">
        <w:rPr>
          <w:sz w:val="28"/>
          <w:szCs w:val="28"/>
        </w:rPr>
        <w:t>–</w:t>
      </w:r>
      <w:r w:rsidRPr="00EB7FA0">
        <w:rPr>
          <w:i/>
          <w:sz w:val="28"/>
          <w:szCs w:val="28"/>
        </w:rPr>
        <w:t xml:space="preserve"> снижение на 4,1%).</w:t>
      </w:r>
      <w:r w:rsidRPr="00EB7FA0">
        <w:rPr>
          <w:sz w:val="28"/>
          <w:szCs w:val="28"/>
        </w:rPr>
        <w:t xml:space="preserve"> Предприятиями данных видов деятельности отгружено продукции собственного производства, выполнено работ и услуг собственными силами на 80,5 </w:t>
      </w:r>
      <w:proofErr w:type="gramStart"/>
      <w:r w:rsidRPr="00EB7FA0">
        <w:rPr>
          <w:sz w:val="28"/>
          <w:szCs w:val="28"/>
        </w:rPr>
        <w:t>млрд</w:t>
      </w:r>
      <w:proofErr w:type="gramEnd"/>
      <w:r w:rsidRPr="00EB7FA0">
        <w:rPr>
          <w:sz w:val="28"/>
          <w:szCs w:val="28"/>
        </w:rPr>
        <w:t xml:space="preserve"> рублей, что обеспечило 15,7% объема отгруженной продукции обрабатыв</w:t>
      </w:r>
      <w:r>
        <w:rPr>
          <w:sz w:val="28"/>
          <w:szCs w:val="28"/>
        </w:rPr>
        <w:t>ающих отраслей.</w:t>
      </w:r>
    </w:p>
    <w:p w:rsidR="00C43F76" w:rsidRPr="00EA30A0" w:rsidRDefault="00C43F76" w:rsidP="00C43F76">
      <w:pPr>
        <w:ind w:firstLine="709"/>
        <w:jc w:val="both"/>
        <w:rPr>
          <w:sz w:val="28"/>
          <w:szCs w:val="28"/>
        </w:rPr>
      </w:pPr>
      <w:proofErr w:type="gramStart"/>
      <w:r w:rsidRPr="00AC78C6">
        <w:rPr>
          <w:sz w:val="28"/>
          <w:szCs w:val="28"/>
        </w:rPr>
        <w:t xml:space="preserve">В январе-августе 2020 года по сравнению с январем-августом 2019 года </w:t>
      </w:r>
      <w:r w:rsidRPr="00AC78C6">
        <w:rPr>
          <w:sz w:val="28"/>
          <w:szCs w:val="28"/>
        </w:rPr>
        <w:br/>
        <w:t xml:space="preserve">в Ростовской области снижено </w:t>
      </w:r>
      <w:r w:rsidRPr="00AC78C6">
        <w:rPr>
          <w:i/>
          <w:sz w:val="28"/>
          <w:szCs w:val="28"/>
        </w:rPr>
        <w:t xml:space="preserve">производство текстильных изделий </w:t>
      </w:r>
      <w:r w:rsidRPr="00AC78C6">
        <w:rPr>
          <w:sz w:val="28"/>
          <w:szCs w:val="28"/>
        </w:rPr>
        <w:t xml:space="preserve">на 1,8% </w:t>
      </w:r>
      <w:r w:rsidRPr="002C0841">
        <w:rPr>
          <w:sz w:val="28"/>
          <w:szCs w:val="28"/>
          <w:highlight w:val="yellow"/>
        </w:rPr>
        <w:br/>
      </w:r>
      <w:r w:rsidRPr="00AC78C6">
        <w:rPr>
          <w:sz w:val="28"/>
          <w:szCs w:val="28"/>
        </w:rPr>
        <w:t>(</w:t>
      </w:r>
      <w:r w:rsidRPr="00AC78C6">
        <w:rPr>
          <w:i/>
          <w:sz w:val="28"/>
          <w:szCs w:val="28"/>
        </w:rPr>
        <w:t xml:space="preserve">в РФ </w:t>
      </w:r>
      <w:r w:rsidRPr="00AC78C6">
        <w:rPr>
          <w:sz w:val="28"/>
          <w:szCs w:val="28"/>
        </w:rPr>
        <w:t>–</w:t>
      </w:r>
      <w:r w:rsidRPr="00AC78C6">
        <w:rPr>
          <w:i/>
          <w:sz w:val="28"/>
          <w:szCs w:val="28"/>
        </w:rPr>
        <w:t xml:space="preserve"> рост на 2</w:t>
      </w:r>
      <w:r w:rsidRPr="006C490A">
        <w:rPr>
          <w:i/>
          <w:sz w:val="28"/>
          <w:szCs w:val="28"/>
        </w:rPr>
        <w:t>%),</w:t>
      </w:r>
      <w:r w:rsidRPr="006C490A">
        <w:rPr>
          <w:sz w:val="28"/>
          <w:szCs w:val="28"/>
        </w:rPr>
        <w:t xml:space="preserve"> </w:t>
      </w:r>
      <w:r w:rsidRPr="006C490A">
        <w:rPr>
          <w:i/>
          <w:sz w:val="28"/>
          <w:szCs w:val="28"/>
        </w:rPr>
        <w:t>производство</w:t>
      </w:r>
      <w:r w:rsidRPr="006C490A">
        <w:rPr>
          <w:sz w:val="28"/>
          <w:szCs w:val="28"/>
        </w:rPr>
        <w:t xml:space="preserve"> </w:t>
      </w:r>
      <w:r w:rsidRPr="006C490A">
        <w:rPr>
          <w:i/>
          <w:sz w:val="28"/>
          <w:szCs w:val="28"/>
        </w:rPr>
        <w:t>одежды</w:t>
      </w:r>
      <w:r w:rsidRPr="006C490A">
        <w:rPr>
          <w:sz w:val="28"/>
          <w:szCs w:val="28"/>
        </w:rPr>
        <w:t xml:space="preserve"> –</w:t>
      </w:r>
      <w:r w:rsidRPr="006C490A">
        <w:rPr>
          <w:i/>
          <w:sz w:val="28"/>
          <w:szCs w:val="28"/>
        </w:rPr>
        <w:t xml:space="preserve"> </w:t>
      </w:r>
      <w:r w:rsidRPr="006C490A">
        <w:rPr>
          <w:sz w:val="28"/>
          <w:szCs w:val="28"/>
        </w:rPr>
        <w:t>на 26,1% (</w:t>
      </w:r>
      <w:r w:rsidRPr="006C490A">
        <w:rPr>
          <w:i/>
          <w:sz w:val="28"/>
          <w:szCs w:val="28"/>
        </w:rPr>
        <w:t xml:space="preserve">в РФ </w:t>
      </w:r>
      <w:r w:rsidRPr="006C490A">
        <w:rPr>
          <w:sz w:val="28"/>
          <w:szCs w:val="28"/>
        </w:rPr>
        <w:t>–</w:t>
      </w:r>
      <w:r w:rsidRPr="006C490A">
        <w:rPr>
          <w:i/>
          <w:sz w:val="28"/>
          <w:szCs w:val="28"/>
        </w:rPr>
        <w:t xml:space="preserve"> снижение на 3%)</w:t>
      </w:r>
      <w:r w:rsidRPr="006C490A">
        <w:rPr>
          <w:sz w:val="28"/>
          <w:szCs w:val="28"/>
        </w:rPr>
        <w:t>,</w:t>
      </w:r>
      <w:r w:rsidRPr="006C490A">
        <w:rPr>
          <w:i/>
          <w:sz w:val="28"/>
          <w:szCs w:val="28"/>
        </w:rPr>
        <w:t xml:space="preserve"> производство кожи и изделий из кожи </w:t>
      </w:r>
      <w:r w:rsidRPr="006C490A">
        <w:rPr>
          <w:sz w:val="28"/>
          <w:szCs w:val="28"/>
        </w:rPr>
        <w:t>– на 12,3% (</w:t>
      </w:r>
      <w:r w:rsidRPr="006C490A">
        <w:rPr>
          <w:i/>
          <w:sz w:val="28"/>
          <w:szCs w:val="28"/>
        </w:rPr>
        <w:t xml:space="preserve">в РФ </w:t>
      </w:r>
      <w:r w:rsidRPr="006C490A">
        <w:rPr>
          <w:sz w:val="28"/>
          <w:szCs w:val="28"/>
        </w:rPr>
        <w:t>–</w:t>
      </w:r>
      <w:r w:rsidRPr="006C490A">
        <w:rPr>
          <w:i/>
          <w:sz w:val="28"/>
          <w:szCs w:val="28"/>
        </w:rPr>
        <w:t xml:space="preserve"> снижение на 15,8%), </w:t>
      </w:r>
      <w:r w:rsidRPr="006C490A">
        <w:rPr>
          <w:i/>
          <w:sz w:val="28"/>
          <w:szCs w:val="28"/>
        </w:rPr>
        <w:br/>
      </w:r>
      <w:r w:rsidRPr="00E47614">
        <w:rPr>
          <w:i/>
          <w:sz w:val="28"/>
          <w:szCs w:val="28"/>
        </w:rPr>
        <w:t xml:space="preserve">а также снижены </w:t>
      </w:r>
      <w:r w:rsidRPr="00E47614">
        <w:rPr>
          <w:sz w:val="28"/>
          <w:szCs w:val="28"/>
        </w:rPr>
        <w:t xml:space="preserve">объемы </w:t>
      </w:r>
      <w:r w:rsidRPr="00E47614">
        <w:rPr>
          <w:i/>
          <w:sz w:val="28"/>
          <w:szCs w:val="28"/>
        </w:rPr>
        <w:t>обработки древесины и производства изделий из дерева и пробки, кроме</w:t>
      </w:r>
      <w:proofErr w:type="gramEnd"/>
      <w:r w:rsidRPr="00E47614">
        <w:rPr>
          <w:i/>
          <w:sz w:val="28"/>
          <w:szCs w:val="28"/>
        </w:rPr>
        <w:t xml:space="preserve"> мебели, производства изделий из соломки и материалов для плетения </w:t>
      </w:r>
      <w:r w:rsidRPr="00E47614">
        <w:rPr>
          <w:sz w:val="28"/>
          <w:szCs w:val="28"/>
        </w:rPr>
        <w:t>на 23,5% (</w:t>
      </w:r>
      <w:r w:rsidRPr="00E47614">
        <w:rPr>
          <w:i/>
          <w:sz w:val="28"/>
          <w:szCs w:val="28"/>
        </w:rPr>
        <w:t xml:space="preserve">в РФ </w:t>
      </w:r>
      <w:r w:rsidRPr="00E47614">
        <w:rPr>
          <w:sz w:val="28"/>
          <w:szCs w:val="28"/>
        </w:rPr>
        <w:t>–</w:t>
      </w:r>
      <w:r w:rsidRPr="00E47614">
        <w:rPr>
          <w:i/>
          <w:sz w:val="28"/>
          <w:szCs w:val="28"/>
        </w:rPr>
        <w:t xml:space="preserve"> снижение на 5,7%), </w:t>
      </w:r>
      <w:r w:rsidRPr="00EA30A0">
        <w:rPr>
          <w:i/>
          <w:sz w:val="28"/>
          <w:szCs w:val="28"/>
        </w:rPr>
        <w:t>выпуска полиграфической продукции и копирования носителей информации</w:t>
      </w:r>
      <w:r w:rsidRPr="00EA30A0">
        <w:rPr>
          <w:sz w:val="28"/>
          <w:szCs w:val="28"/>
        </w:rPr>
        <w:t xml:space="preserve"> –</w:t>
      </w:r>
      <w:r w:rsidRPr="00EA30A0">
        <w:rPr>
          <w:i/>
          <w:sz w:val="28"/>
          <w:szCs w:val="28"/>
        </w:rPr>
        <w:t xml:space="preserve"> </w:t>
      </w:r>
      <w:r w:rsidRPr="00EA30A0">
        <w:rPr>
          <w:sz w:val="28"/>
          <w:szCs w:val="28"/>
        </w:rPr>
        <w:t xml:space="preserve">на 1,5% </w:t>
      </w:r>
      <w:r w:rsidRPr="00EA30A0">
        <w:rPr>
          <w:i/>
          <w:sz w:val="28"/>
          <w:szCs w:val="28"/>
        </w:rPr>
        <w:t>(в РФ – снижение на 7,9%)</w:t>
      </w:r>
      <w:r w:rsidRPr="00EA30A0">
        <w:rPr>
          <w:sz w:val="28"/>
          <w:szCs w:val="28"/>
        </w:rPr>
        <w:t xml:space="preserve">. </w:t>
      </w:r>
      <w:r w:rsidR="00265C66">
        <w:rPr>
          <w:sz w:val="28"/>
          <w:szCs w:val="28"/>
        </w:rPr>
        <w:br/>
      </w:r>
      <w:r w:rsidRPr="00EA30A0">
        <w:rPr>
          <w:sz w:val="28"/>
          <w:szCs w:val="28"/>
        </w:rPr>
        <w:t xml:space="preserve">При этом выросло </w:t>
      </w:r>
      <w:r w:rsidRPr="00EA30A0">
        <w:rPr>
          <w:i/>
          <w:sz w:val="28"/>
          <w:szCs w:val="28"/>
        </w:rPr>
        <w:t>производство бумаги и бумажных изделий</w:t>
      </w:r>
      <w:r w:rsidRPr="00EA30A0">
        <w:rPr>
          <w:sz w:val="28"/>
          <w:szCs w:val="28"/>
        </w:rPr>
        <w:t xml:space="preserve"> на 9,9% (</w:t>
      </w:r>
      <w:r w:rsidRPr="00EA30A0">
        <w:rPr>
          <w:i/>
          <w:sz w:val="28"/>
          <w:szCs w:val="28"/>
        </w:rPr>
        <w:t>в РФ – рост на 5,6%).</w:t>
      </w:r>
    </w:p>
    <w:p w:rsidR="00C43F76" w:rsidRPr="00AC78C6" w:rsidRDefault="00C43F76" w:rsidP="00C43F76">
      <w:pPr>
        <w:ind w:firstLine="709"/>
        <w:jc w:val="both"/>
        <w:rPr>
          <w:sz w:val="28"/>
          <w:szCs w:val="28"/>
        </w:rPr>
      </w:pPr>
      <w:r w:rsidRPr="00AC78C6">
        <w:rPr>
          <w:sz w:val="28"/>
          <w:szCs w:val="28"/>
        </w:rPr>
        <w:t>В отчетном периоде по сравнению с январем-августом 2019 года</w:t>
      </w:r>
      <w:r w:rsidRPr="00AC78C6">
        <w:rPr>
          <w:i/>
          <w:sz w:val="28"/>
          <w:szCs w:val="28"/>
        </w:rPr>
        <w:t xml:space="preserve"> </w:t>
      </w:r>
      <w:r w:rsidRPr="00AC78C6">
        <w:rPr>
          <w:sz w:val="28"/>
          <w:szCs w:val="28"/>
        </w:rPr>
        <w:t xml:space="preserve">объем </w:t>
      </w:r>
      <w:r w:rsidRPr="00AC78C6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AC78C6">
        <w:rPr>
          <w:sz w:val="28"/>
          <w:szCs w:val="28"/>
        </w:rPr>
        <w:t xml:space="preserve"> снизился на 4,2% </w:t>
      </w:r>
      <w:r w:rsidRPr="00AC78C6">
        <w:rPr>
          <w:sz w:val="28"/>
          <w:szCs w:val="28"/>
        </w:rPr>
        <w:br/>
      </w:r>
      <w:r w:rsidRPr="00AC78C6">
        <w:rPr>
          <w:i/>
          <w:sz w:val="28"/>
          <w:szCs w:val="28"/>
        </w:rPr>
        <w:t>(в РФ – снижение на 3,5%)</w:t>
      </w:r>
      <w:r w:rsidRPr="00AC78C6">
        <w:rPr>
          <w:sz w:val="28"/>
          <w:szCs w:val="28"/>
        </w:rPr>
        <w:t>.</w:t>
      </w:r>
    </w:p>
    <w:p w:rsidR="00C43F76" w:rsidRPr="002C0841" w:rsidRDefault="00C43F76" w:rsidP="00C43F76">
      <w:pPr>
        <w:ind w:firstLine="709"/>
        <w:jc w:val="both"/>
        <w:rPr>
          <w:sz w:val="28"/>
          <w:szCs w:val="28"/>
          <w:highlight w:val="yellow"/>
        </w:rPr>
      </w:pPr>
      <w:r w:rsidRPr="004B1A96">
        <w:rPr>
          <w:sz w:val="28"/>
          <w:szCs w:val="28"/>
        </w:rPr>
        <w:t>Индекс</w:t>
      </w:r>
      <w:r w:rsidRPr="004B1A96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4B1A96">
        <w:rPr>
          <w:sz w:val="28"/>
          <w:szCs w:val="28"/>
        </w:rPr>
        <w:t xml:space="preserve"> по итогам января-ав</w:t>
      </w:r>
      <w:r w:rsidRPr="006F73A1">
        <w:rPr>
          <w:sz w:val="28"/>
          <w:szCs w:val="28"/>
        </w:rPr>
        <w:t>густа 2020 года составил 92,9% к уровню января-августа 2019 года (</w:t>
      </w:r>
      <w:r w:rsidRPr="006F73A1">
        <w:rPr>
          <w:i/>
          <w:sz w:val="28"/>
          <w:szCs w:val="28"/>
        </w:rPr>
        <w:t>в РФ – 97,0%</w:t>
      </w:r>
      <w:r w:rsidRPr="006F73A1">
        <w:rPr>
          <w:sz w:val="28"/>
          <w:szCs w:val="28"/>
        </w:rPr>
        <w:t xml:space="preserve">). Отмечается снижение генерации электроэнергии на 8%, газообразного топлива – на 2,9%, </w:t>
      </w:r>
      <w:r w:rsidRPr="006F73A1">
        <w:rPr>
          <w:sz w:val="28"/>
          <w:szCs w:val="28"/>
        </w:rPr>
        <w:br/>
        <w:t xml:space="preserve">производства пара и горячей воды </w:t>
      </w:r>
      <w:r w:rsidR="001300BD">
        <w:rPr>
          <w:sz w:val="28"/>
          <w:szCs w:val="28"/>
        </w:rPr>
        <w:t>–</w:t>
      </w:r>
      <w:r w:rsidRPr="006F73A1">
        <w:rPr>
          <w:sz w:val="28"/>
          <w:szCs w:val="28"/>
        </w:rPr>
        <w:t xml:space="preserve"> на 2%. Предприятиями этого вида деятельности отгружено продукции собственного производства, выполнено работ и услуг собственными силами на 100,4 </w:t>
      </w:r>
      <w:proofErr w:type="gramStart"/>
      <w:r w:rsidRPr="006F73A1">
        <w:rPr>
          <w:sz w:val="28"/>
          <w:szCs w:val="28"/>
        </w:rPr>
        <w:t>млрд</w:t>
      </w:r>
      <w:proofErr w:type="gramEnd"/>
      <w:r w:rsidRPr="006F73A1">
        <w:rPr>
          <w:sz w:val="28"/>
          <w:szCs w:val="28"/>
        </w:rPr>
        <w:t xml:space="preserve"> рублей </w:t>
      </w:r>
      <w:r w:rsidRPr="006F73A1">
        <w:rPr>
          <w:i/>
          <w:sz w:val="28"/>
          <w:szCs w:val="28"/>
        </w:rPr>
        <w:t>(в действующих ценах на 5,1% меньше, чем за 2019 год)</w:t>
      </w:r>
      <w:r w:rsidRPr="006F73A1">
        <w:rPr>
          <w:sz w:val="28"/>
          <w:szCs w:val="28"/>
        </w:rPr>
        <w:t xml:space="preserve"> и сформировано 15,4% совокупного объема отгруженной продукции промышленного производства.</w:t>
      </w:r>
    </w:p>
    <w:p w:rsidR="00C43F76" w:rsidRPr="002C0841" w:rsidRDefault="00C43F76" w:rsidP="00C43F76">
      <w:pPr>
        <w:ind w:firstLine="709"/>
        <w:jc w:val="both"/>
        <w:rPr>
          <w:sz w:val="28"/>
          <w:szCs w:val="28"/>
          <w:highlight w:val="yellow"/>
        </w:rPr>
      </w:pPr>
      <w:r w:rsidRPr="004B1A96">
        <w:rPr>
          <w:sz w:val="28"/>
          <w:szCs w:val="28"/>
        </w:rPr>
        <w:t>Индекс производства по виду деятельности «</w:t>
      </w:r>
      <w:r w:rsidRPr="004B1A96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4B1A96">
        <w:rPr>
          <w:sz w:val="28"/>
          <w:szCs w:val="28"/>
        </w:rPr>
        <w:t xml:space="preserve"> по итогам января-августа 2020 года составил 106% к уровню января-августа 2019 года (</w:t>
      </w:r>
      <w:r w:rsidRPr="004B1A96">
        <w:rPr>
          <w:i/>
          <w:sz w:val="28"/>
          <w:szCs w:val="28"/>
        </w:rPr>
        <w:t>в РФ – 94,2%</w:t>
      </w:r>
      <w:r w:rsidRPr="004B1A96">
        <w:rPr>
          <w:sz w:val="28"/>
          <w:szCs w:val="28"/>
        </w:rPr>
        <w:t xml:space="preserve">). Предприятиями этого вида деятельности отгружено продукции собственного производства, выполнено работ и услуг собственными силами на 18,1 </w:t>
      </w:r>
      <w:proofErr w:type="gramStart"/>
      <w:r w:rsidRPr="004B1A96">
        <w:rPr>
          <w:sz w:val="28"/>
          <w:szCs w:val="28"/>
        </w:rPr>
        <w:t>млрд</w:t>
      </w:r>
      <w:proofErr w:type="gramEnd"/>
      <w:r w:rsidRPr="004B1A96">
        <w:rPr>
          <w:sz w:val="28"/>
          <w:szCs w:val="28"/>
        </w:rPr>
        <w:t xml:space="preserve"> рублей и сформировано 2,8% совокупного объема отгруженной продукции промышленного производства.</w:t>
      </w:r>
    </w:p>
    <w:p w:rsidR="00C43F76" w:rsidRPr="004F07EB" w:rsidRDefault="00C43F76" w:rsidP="00C43F76">
      <w:pPr>
        <w:ind w:firstLine="709"/>
        <w:jc w:val="both"/>
        <w:rPr>
          <w:sz w:val="28"/>
          <w:szCs w:val="28"/>
        </w:rPr>
      </w:pPr>
      <w:r w:rsidRPr="004F07EB">
        <w:rPr>
          <w:sz w:val="28"/>
          <w:szCs w:val="28"/>
        </w:rPr>
        <w:t>В январе-июне 2020 года по полному кругу организаций освоено</w:t>
      </w:r>
      <w:r w:rsidRPr="004F07EB">
        <w:rPr>
          <w:sz w:val="28"/>
          <w:szCs w:val="28"/>
        </w:rPr>
        <w:br/>
        <w:t xml:space="preserve">127,8 </w:t>
      </w:r>
      <w:proofErr w:type="gramStart"/>
      <w:r w:rsidRPr="004F07EB">
        <w:rPr>
          <w:sz w:val="28"/>
          <w:szCs w:val="28"/>
        </w:rPr>
        <w:t>млрд</w:t>
      </w:r>
      <w:proofErr w:type="gramEnd"/>
      <w:r w:rsidRPr="004F07EB">
        <w:rPr>
          <w:sz w:val="28"/>
          <w:szCs w:val="28"/>
        </w:rPr>
        <w:t xml:space="preserve"> рублей </w:t>
      </w:r>
      <w:r w:rsidRPr="004F07EB">
        <w:rPr>
          <w:b/>
          <w:sz w:val="28"/>
          <w:szCs w:val="28"/>
        </w:rPr>
        <w:t>инвестиций в основной капитал</w:t>
      </w:r>
      <w:r w:rsidRPr="004F07EB">
        <w:rPr>
          <w:sz w:val="28"/>
          <w:szCs w:val="28"/>
        </w:rPr>
        <w:t xml:space="preserve"> или 136,7% в сопоставимых ценах к уровню января-июня 2019 года </w:t>
      </w:r>
      <w:r w:rsidRPr="004F07EB">
        <w:rPr>
          <w:i/>
          <w:sz w:val="28"/>
          <w:szCs w:val="28"/>
        </w:rPr>
        <w:t>(в РФ – снижение на 4%)</w:t>
      </w:r>
      <w:r w:rsidRPr="004F07EB">
        <w:rPr>
          <w:sz w:val="28"/>
          <w:szCs w:val="28"/>
        </w:rPr>
        <w:t xml:space="preserve">. Объем частных инвестиций </w:t>
      </w:r>
      <w:r w:rsidRPr="004F07EB">
        <w:rPr>
          <w:i/>
          <w:sz w:val="28"/>
          <w:szCs w:val="28"/>
        </w:rPr>
        <w:t>(по предварительным данным)</w:t>
      </w:r>
      <w:r w:rsidRPr="004F07EB">
        <w:rPr>
          <w:sz w:val="28"/>
          <w:szCs w:val="28"/>
        </w:rPr>
        <w:t xml:space="preserve"> составил 112,2 </w:t>
      </w:r>
      <w:proofErr w:type="gramStart"/>
      <w:r w:rsidRPr="004F07EB">
        <w:rPr>
          <w:sz w:val="28"/>
          <w:szCs w:val="28"/>
        </w:rPr>
        <w:t>млрд</w:t>
      </w:r>
      <w:proofErr w:type="gramEnd"/>
      <w:r w:rsidRPr="004F07EB">
        <w:rPr>
          <w:sz w:val="28"/>
          <w:szCs w:val="28"/>
        </w:rPr>
        <w:t xml:space="preserve"> рублей, </w:t>
      </w:r>
      <w:r w:rsidR="008B1F60">
        <w:rPr>
          <w:sz w:val="28"/>
          <w:szCs w:val="28"/>
        </w:rPr>
        <w:br/>
      </w:r>
      <w:r w:rsidRPr="004F07EB">
        <w:rPr>
          <w:sz w:val="28"/>
          <w:szCs w:val="28"/>
        </w:rPr>
        <w:t>индекс – 132,2%.</w:t>
      </w:r>
    </w:p>
    <w:p w:rsidR="00C43F76" w:rsidRPr="00CE03EA" w:rsidRDefault="00C43F76" w:rsidP="00C43F76">
      <w:pPr>
        <w:ind w:firstLine="709"/>
        <w:jc w:val="both"/>
        <w:rPr>
          <w:i/>
          <w:iCs/>
          <w:sz w:val="28"/>
          <w:szCs w:val="28"/>
        </w:rPr>
      </w:pPr>
      <w:r w:rsidRPr="00CE03EA">
        <w:rPr>
          <w:sz w:val="28"/>
          <w:szCs w:val="28"/>
        </w:rPr>
        <w:t xml:space="preserve">В январе-августе 2020 года хозяйствами всех категорий произведено продукции </w:t>
      </w:r>
      <w:r w:rsidRPr="00CE03EA">
        <w:rPr>
          <w:b/>
          <w:bCs/>
          <w:sz w:val="28"/>
          <w:szCs w:val="28"/>
        </w:rPr>
        <w:t>сельского хозяйства</w:t>
      </w:r>
      <w:r w:rsidRPr="00CE03EA">
        <w:rPr>
          <w:sz w:val="28"/>
          <w:szCs w:val="28"/>
        </w:rPr>
        <w:t xml:space="preserve"> на 170,1 </w:t>
      </w:r>
      <w:proofErr w:type="gramStart"/>
      <w:r w:rsidRPr="00CE03EA">
        <w:rPr>
          <w:sz w:val="28"/>
          <w:szCs w:val="28"/>
        </w:rPr>
        <w:t>млрд</w:t>
      </w:r>
      <w:proofErr w:type="gramEnd"/>
      <w:r w:rsidRPr="00CE03EA">
        <w:rPr>
          <w:sz w:val="28"/>
          <w:szCs w:val="28"/>
        </w:rPr>
        <w:t xml:space="preserve"> рублей, что на 1,3% больше, чем за январь-август 2019 года</w:t>
      </w:r>
      <w:r w:rsidRPr="00CE03EA">
        <w:rPr>
          <w:i/>
          <w:iCs/>
          <w:sz w:val="28"/>
          <w:szCs w:val="28"/>
        </w:rPr>
        <w:t>.</w:t>
      </w:r>
    </w:p>
    <w:p w:rsidR="00C43F76" w:rsidRPr="00CE03EA" w:rsidRDefault="00C43F76" w:rsidP="00C43F7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CE03EA">
        <w:rPr>
          <w:sz w:val="28"/>
          <w:szCs w:val="28"/>
        </w:rPr>
        <w:t xml:space="preserve">В Ростовской области площадь озимого клина составляет 2,8 </w:t>
      </w:r>
      <w:proofErr w:type="gramStart"/>
      <w:r w:rsidRPr="00CE03EA">
        <w:rPr>
          <w:sz w:val="28"/>
          <w:szCs w:val="28"/>
        </w:rPr>
        <w:t>млн</w:t>
      </w:r>
      <w:proofErr w:type="gramEnd"/>
      <w:r w:rsidRPr="00CE03EA">
        <w:rPr>
          <w:sz w:val="28"/>
          <w:szCs w:val="28"/>
        </w:rPr>
        <w:t xml:space="preserve"> га. Яровые культуры посеяны на площади 1,7 </w:t>
      </w:r>
      <w:proofErr w:type="gramStart"/>
      <w:r w:rsidRPr="00CE03EA">
        <w:rPr>
          <w:sz w:val="28"/>
          <w:szCs w:val="28"/>
        </w:rPr>
        <w:t>млн</w:t>
      </w:r>
      <w:proofErr w:type="gramEnd"/>
      <w:r w:rsidRPr="00CE03EA">
        <w:rPr>
          <w:sz w:val="28"/>
          <w:szCs w:val="28"/>
        </w:rPr>
        <w:t xml:space="preserve"> га (100,1%), технические культуры – </w:t>
      </w:r>
      <w:r w:rsidRPr="00CE03EA">
        <w:rPr>
          <w:sz w:val="28"/>
          <w:szCs w:val="28"/>
        </w:rPr>
        <w:br/>
        <w:t>841,0 тыс. га (в 2019 году – 848,6 тыс. га).</w:t>
      </w:r>
    </w:p>
    <w:p w:rsidR="00C43F76" w:rsidRPr="00CE03EA" w:rsidRDefault="00C43F76" w:rsidP="00C43F76">
      <w:pPr>
        <w:tabs>
          <w:tab w:val="left" w:pos="0"/>
        </w:tabs>
        <w:ind w:firstLine="709"/>
        <w:jc w:val="both"/>
        <w:outlineLvl w:val="0"/>
        <w:rPr>
          <w:sz w:val="28"/>
          <w:szCs w:val="32"/>
        </w:rPr>
      </w:pPr>
      <w:r w:rsidRPr="00CE03EA">
        <w:rPr>
          <w:sz w:val="28"/>
          <w:szCs w:val="32"/>
        </w:rPr>
        <w:t>Уборка ранних зерновых и зернобобовых культур завершена. По оперативным данным убрано 3,3 тыс. га, намолочено зерна 11,7 тыс. тонн при урожайности</w:t>
      </w:r>
      <w:r>
        <w:rPr>
          <w:sz w:val="28"/>
          <w:szCs w:val="32"/>
        </w:rPr>
        <w:br/>
      </w:r>
      <w:r w:rsidRPr="00CE03EA">
        <w:rPr>
          <w:sz w:val="28"/>
          <w:szCs w:val="32"/>
        </w:rPr>
        <w:t>35,0 ц/га (в 2019 году – 34,0 ц/га).</w:t>
      </w:r>
    </w:p>
    <w:p w:rsidR="00C43F76" w:rsidRPr="00CE03EA" w:rsidRDefault="00C43F76" w:rsidP="00C43F76">
      <w:pPr>
        <w:tabs>
          <w:tab w:val="left" w:pos="-567"/>
          <w:tab w:val="left" w:pos="0"/>
          <w:tab w:val="left" w:pos="1134"/>
          <w:tab w:val="left" w:pos="2127"/>
          <w:tab w:val="left" w:pos="2836"/>
          <w:tab w:val="left" w:pos="3545"/>
          <w:tab w:val="left" w:pos="4254"/>
          <w:tab w:val="left" w:pos="4963"/>
          <w:tab w:val="left" w:pos="5424"/>
        </w:tabs>
        <w:ind w:firstLine="567"/>
        <w:contextualSpacing/>
        <w:jc w:val="both"/>
        <w:rPr>
          <w:sz w:val="28"/>
          <w:szCs w:val="28"/>
        </w:rPr>
      </w:pPr>
      <w:r w:rsidRPr="00CE03EA">
        <w:rPr>
          <w:sz w:val="28"/>
          <w:szCs w:val="28"/>
        </w:rPr>
        <w:t>Продолжается уборка масличных культур. На 16.09.2020 масличные культуры убраны с площади 457,8 тыс. га (53,9%), валовой сбор – 702,7 тыс. тонн, урожайность – 15,3 ц/га (в 2019 году – 19,0 ц/га).</w:t>
      </w:r>
    </w:p>
    <w:p w:rsidR="00C43F76" w:rsidRPr="00A11E01" w:rsidRDefault="00C43F76" w:rsidP="00C43F76">
      <w:pPr>
        <w:ind w:firstLine="709"/>
        <w:jc w:val="both"/>
        <w:rPr>
          <w:sz w:val="28"/>
          <w:szCs w:val="28"/>
        </w:rPr>
      </w:pPr>
      <w:r w:rsidRPr="00A11E01">
        <w:rPr>
          <w:sz w:val="28"/>
          <w:szCs w:val="28"/>
        </w:rPr>
        <w:t>Сельхозпредприятия области обеспечены в достаточном количестве горюче-смазочными материалами, минеральными удобрениями и семенами.</w:t>
      </w:r>
    </w:p>
    <w:p w:rsidR="00C43F76" w:rsidRPr="00A11E01" w:rsidRDefault="00C43F76" w:rsidP="00C43F76">
      <w:pPr>
        <w:ind w:firstLine="709"/>
        <w:jc w:val="both"/>
        <w:rPr>
          <w:sz w:val="28"/>
          <w:szCs w:val="28"/>
        </w:rPr>
      </w:pPr>
      <w:r w:rsidRPr="00A11E01">
        <w:rPr>
          <w:sz w:val="28"/>
          <w:szCs w:val="28"/>
        </w:rPr>
        <w:t xml:space="preserve">За январь-август 2020 года всеми категориями хозяйств произведено: </w:t>
      </w:r>
      <w:r w:rsidR="00B373AE">
        <w:rPr>
          <w:sz w:val="28"/>
          <w:szCs w:val="28"/>
        </w:rPr>
        <w:br/>
      </w:r>
      <w:r w:rsidRPr="00A11E01">
        <w:rPr>
          <w:sz w:val="28"/>
          <w:szCs w:val="28"/>
        </w:rPr>
        <w:t xml:space="preserve">яиц – 1 188,0 </w:t>
      </w:r>
      <w:proofErr w:type="gramStart"/>
      <w:r w:rsidRPr="00A11E01">
        <w:rPr>
          <w:sz w:val="28"/>
          <w:szCs w:val="28"/>
        </w:rPr>
        <w:t>млн</w:t>
      </w:r>
      <w:proofErr w:type="gramEnd"/>
      <w:r w:rsidRPr="00A11E01">
        <w:rPr>
          <w:sz w:val="28"/>
          <w:szCs w:val="28"/>
        </w:rPr>
        <w:t xml:space="preserve"> штук (102,4% к уровню </w:t>
      </w:r>
      <w:r>
        <w:rPr>
          <w:sz w:val="28"/>
          <w:szCs w:val="28"/>
        </w:rPr>
        <w:t xml:space="preserve">8 месяцев </w:t>
      </w:r>
      <w:r w:rsidRPr="00A11E01">
        <w:rPr>
          <w:sz w:val="28"/>
          <w:szCs w:val="28"/>
        </w:rPr>
        <w:t>2019 года);</w:t>
      </w:r>
      <w:r>
        <w:rPr>
          <w:sz w:val="28"/>
          <w:szCs w:val="28"/>
        </w:rPr>
        <w:t xml:space="preserve"> </w:t>
      </w:r>
      <w:r w:rsidRPr="00A11E01">
        <w:rPr>
          <w:sz w:val="28"/>
          <w:szCs w:val="28"/>
        </w:rPr>
        <w:t xml:space="preserve">молока – 746,0 тыс. тонн (100,2% к уровню </w:t>
      </w:r>
      <w:r>
        <w:rPr>
          <w:sz w:val="28"/>
          <w:szCs w:val="28"/>
        </w:rPr>
        <w:t xml:space="preserve">8 месяцев </w:t>
      </w:r>
      <w:r w:rsidRPr="00A11E01">
        <w:rPr>
          <w:sz w:val="28"/>
          <w:szCs w:val="28"/>
        </w:rPr>
        <w:t>2019 года)</w:t>
      </w:r>
      <w:r>
        <w:rPr>
          <w:sz w:val="28"/>
          <w:szCs w:val="28"/>
        </w:rPr>
        <w:t xml:space="preserve">; </w:t>
      </w:r>
      <w:r w:rsidRPr="00A11E01">
        <w:rPr>
          <w:sz w:val="28"/>
          <w:szCs w:val="28"/>
        </w:rPr>
        <w:t>мяса – 155,4 тыс. тонн</w:t>
      </w:r>
      <w:r>
        <w:rPr>
          <w:sz w:val="28"/>
          <w:szCs w:val="28"/>
        </w:rPr>
        <w:t xml:space="preserve"> </w:t>
      </w:r>
      <w:r w:rsidR="006C5B6C">
        <w:rPr>
          <w:sz w:val="28"/>
          <w:szCs w:val="28"/>
        </w:rPr>
        <w:br/>
      </w:r>
      <w:r>
        <w:rPr>
          <w:sz w:val="28"/>
          <w:szCs w:val="28"/>
        </w:rPr>
        <w:t>(90,2% к уровню 8 месяцев 2019 года)</w:t>
      </w:r>
      <w:r w:rsidRPr="00A11E01">
        <w:rPr>
          <w:sz w:val="28"/>
          <w:szCs w:val="28"/>
        </w:rPr>
        <w:t>.</w:t>
      </w:r>
    </w:p>
    <w:p w:rsidR="00C43F76" w:rsidRPr="00DF65A5" w:rsidRDefault="00C43F76" w:rsidP="00C43F76">
      <w:pPr>
        <w:pStyle w:val="ac"/>
        <w:tabs>
          <w:tab w:val="left" w:pos="-567"/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наращивания объемов производства мяса </w:t>
      </w:r>
      <w:r>
        <w:rPr>
          <w:rFonts w:ascii="Times New Roman" w:hAnsi="Times New Roman"/>
          <w:kern w:val="2"/>
          <w:sz w:val="28"/>
          <w:szCs w:val="28"/>
        </w:rPr>
        <w:t>П</w:t>
      </w:r>
      <w:r w:rsidRPr="00563395">
        <w:rPr>
          <w:rFonts w:ascii="Times New Roman" w:hAnsi="Times New Roman"/>
          <w:kern w:val="2"/>
          <w:sz w:val="28"/>
          <w:szCs w:val="28"/>
        </w:rPr>
        <w:t xml:space="preserve">равительством Ростовской области </w:t>
      </w:r>
      <w:r>
        <w:rPr>
          <w:rFonts w:ascii="Times New Roman" w:hAnsi="Times New Roman"/>
          <w:kern w:val="2"/>
          <w:sz w:val="28"/>
          <w:szCs w:val="28"/>
        </w:rPr>
        <w:t xml:space="preserve">оказывается содействие в решении проблемных вопросов </w:t>
      </w:r>
      <w:r w:rsidRPr="00563395">
        <w:rPr>
          <w:rFonts w:ascii="Times New Roman" w:hAnsi="Times New Roman"/>
          <w:sz w:val="28"/>
          <w:szCs w:val="28"/>
        </w:rPr>
        <w:t xml:space="preserve">инвесторов </w:t>
      </w:r>
      <w:r>
        <w:rPr>
          <w:rFonts w:ascii="Times New Roman" w:hAnsi="Times New Roman"/>
          <w:sz w:val="28"/>
          <w:szCs w:val="28"/>
        </w:rPr>
        <w:t>при</w:t>
      </w:r>
      <w:r w:rsidRPr="00563395">
        <w:rPr>
          <w:rFonts w:ascii="Times New Roman" w:hAnsi="Times New Roman"/>
          <w:sz w:val="28"/>
          <w:szCs w:val="28"/>
        </w:rPr>
        <w:t xml:space="preserve"> возобновлени</w:t>
      </w:r>
      <w:r>
        <w:rPr>
          <w:rFonts w:ascii="Times New Roman" w:hAnsi="Times New Roman"/>
          <w:sz w:val="28"/>
          <w:szCs w:val="28"/>
        </w:rPr>
        <w:t>и</w:t>
      </w:r>
      <w:r w:rsidRPr="00563395">
        <w:rPr>
          <w:rFonts w:ascii="Times New Roman" w:hAnsi="Times New Roman"/>
          <w:sz w:val="28"/>
          <w:szCs w:val="28"/>
        </w:rPr>
        <w:t xml:space="preserve"> производственной деятельности </w:t>
      </w:r>
      <w:r>
        <w:rPr>
          <w:rFonts w:ascii="Times New Roman" w:hAnsi="Times New Roman"/>
          <w:sz w:val="28"/>
          <w:szCs w:val="28"/>
        </w:rPr>
        <w:t>на</w:t>
      </w:r>
      <w:r w:rsidRPr="00563395">
        <w:rPr>
          <w:rFonts w:ascii="Times New Roman" w:hAnsi="Times New Roman"/>
          <w:sz w:val="28"/>
          <w:szCs w:val="28"/>
        </w:rPr>
        <w:t xml:space="preserve"> мощностях </w:t>
      </w:r>
      <w:r>
        <w:rPr>
          <w:rFonts w:ascii="Times New Roman" w:hAnsi="Times New Roman"/>
          <w:sz w:val="28"/>
          <w:szCs w:val="28"/>
        </w:rPr>
        <w:t xml:space="preserve">предприятий </w:t>
      </w:r>
      <w:r w:rsidR="00C9199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ГК «</w:t>
      </w:r>
      <w:proofErr w:type="spellStart"/>
      <w:r w:rsidRPr="00DF65A5">
        <w:rPr>
          <w:rFonts w:ascii="Times New Roman" w:hAnsi="Times New Roman"/>
          <w:sz w:val="28"/>
          <w:szCs w:val="28"/>
        </w:rPr>
        <w:t>Евродон</w:t>
      </w:r>
      <w:proofErr w:type="spellEnd"/>
      <w:r w:rsidRPr="00DF65A5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DF65A5">
        <w:rPr>
          <w:rFonts w:ascii="Times New Roman" w:hAnsi="Times New Roman"/>
          <w:sz w:val="28"/>
          <w:szCs w:val="28"/>
        </w:rPr>
        <w:t>и ООО</w:t>
      </w:r>
      <w:proofErr w:type="gramEnd"/>
      <w:r w:rsidRPr="00DF65A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F65A5">
        <w:rPr>
          <w:rFonts w:ascii="Times New Roman" w:hAnsi="Times New Roman"/>
          <w:sz w:val="28"/>
          <w:szCs w:val="28"/>
        </w:rPr>
        <w:t>Донстар</w:t>
      </w:r>
      <w:proofErr w:type="spellEnd"/>
      <w:r w:rsidRPr="00DF65A5">
        <w:rPr>
          <w:rFonts w:ascii="Times New Roman" w:hAnsi="Times New Roman"/>
          <w:sz w:val="28"/>
          <w:szCs w:val="28"/>
        </w:rPr>
        <w:t xml:space="preserve">». </w:t>
      </w:r>
    </w:p>
    <w:p w:rsidR="00C43F76" w:rsidRPr="00536E27" w:rsidRDefault="00C43F76" w:rsidP="00C43F76">
      <w:pPr>
        <w:ind w:firstLine="709"/>
        <w:jc w:val="both"/>
        <w:rPr>
          <w:i/>
          <w:iCs/>
          <w:sz w:val="28"/>
          <w:szCs w:val="28"/>
        </w:rPr>
      </w:pPr>
      <w:r w:rsidRPr="00DF65A5">
        <w:rPr>
          <w:sz w:val="28"/>
          <w:szCs w:val="28"/>
        </w:rPr>
        <w:t xml:space="preserve">Объём работ, выполненных по виду деятельности </w:t>
      </w:r>
      <w:r w:rsidRPr="00DF65A5">
        <w:rPr>
          <w:b/>
          <w:sz w:val="28"/>
          <w:szCs w:val="28"/>
        </w:rPr>
        <w:t>«Строительство</w:t>
      </w:r>
      <w:r w:rsidRPr="00DF65A5">
        <w:rPr>
          <w:sz w:val="28"/>
          <w:szCs w:val="28"/>
        </w:rPr>
        <w:t xml:space="preserve">»,  </w:t>
      </w:r>
      <w:r w:rsidRPr="00DF65A5">
        <w:rPr>
          <w:sz w:val="28"/>
          <w:szCs w:val="28"/>
        </w:rPr>
        <w:br/>
      </w:r>
      <w:r w:rsidRPr="00DF65A5">
        <w:rPr>
          <w:rFonts w:cs="Arial"/>
          <w:sz w:val="28"/>
          <w:lang w:eastAsia="x-none"/>
        </w:rPr>
        <w:t xml:space="preserve">в январе-августе 2020 года составил 77,8 </w:t>
      </w:r>
      <w:proofErr w:type="gramStart"/>
      <w:r w:rsidRPr="00DF65A5">
        <w:rPr>
          <w:rFonts w:cs="Arial"/>
          <w:sz w:val="28"/>
          <w:lang w:eastAsia="x-none"/>
        </w:rPr>
        <w:t>млрд</w:t>
      </w:r>
      <w:proofErr w:type="gramEnd"/>
      <w:r w:rsidRPr="00DF65A5">
        <w:rPr>
          <w:rFonts w:cs="Arial"/>
          <w:sz w:val="28"/>
          <w:lang w:eastAsia="x-none"/>
        </w:rPr>
        <w:t xml:space="preserve"> рублей, или 105,8% </w:t>
      </w:r>
      <w:r w:rsidRPr="00DF65A5">
        <w:rPr>
          <w:rFonts w:cs="Arial"/>
          <w:i/>
          <w:sz w:val="28"/>
          <w:lang w:eastAsia="x-none"/>
        </w:rPr>
        <w:t>(в сопоставимых ценах)</w:t>
      </w:r>
      <w:r w:rsidRPr="00DF65A5">
        <w:rPr>
          <w:rFonts w:cs="Arial"/>
          <w:sz w:val="28"/>
          <w:lang w:eastAsia="x-none"/>
        </w:rPr>
        <w:t xml:space="preserve"> к уровню аналогичного периода 2019 года </w:t>
      </w:r>
      <w:r w:rsidRPr="00DF65A5">
        <w:rPr>
          <w:rFonts w:cs="Arial"/>
          <w:i/>
          <w:iCs/>
          <w:sz w:val="28"/>
          <w:lang w:eastAsia="x-none"/>
        </w:rPr>
        <w:t>(по России – 99,5%)</w:t>
      </w:r>
      <w:r w:rsidRPr="00DF65A5">
        <w:rPr>
          <w:i/>
          <w:iCs/>
          <w:sz w:val="28"/>
          <w:szCs w:val="28"/>
        </w:rPr>
        <w:t>.</w:t>
      </w:r>
      <w:r w:rsidRPr="00536E27">
        <w:rPr>
          <w:i/>
          <w:iCs/>
          <w:sz w:val="28"/>
          <w:szCs w:val="28"/>
        </w:rPr>
        <w:t xml:space="preserve"> </w:t>
      </w:r>
    </w:p>
    <w:p w:rsidR="00C43F76" w:rsidRPr="00536E27" w:rsidRDefault="00C43F76" w:rsidP="00C43F76">
      <w:pPr>
        <w:ind w:firstLine="709"/>
        <w:jc w:val="both"/>
        <w:rPr>
          <w:i/>
          <w:iCs/>
          <w:sz w:val="28"/>
          <w:szCs w:val="28"/>
        </w:rPr>
      </w:pPr>
      <w:r w:rsidRPr="00536E27">
        <w:rPr>
          <w:sz w:val="28"/>
          <w:szCs w:val="28"/>
        </w:rPr>
        <w:t xml:space="preserve">За 8 месяцев 2020 года введено в эксплуатацию </w:t>
      </w:r>
      <w:r w:rsidRPr="008B6660">
        <w:rPr>
          <w:sz w:val="28"/>
          <w:szCs w:val="28"/>
        </w:rPr>
        <w:t xml:space="preserve">1 387,4 тыс. кв. метров жилья или 85,5% к уровню января-августа 2019 года </w:t>
      </w:r>
      <w:r w:rsidRPr="008B6660">
        <w:rPr>
          <w:i/>
          <w:iCs/>
          <w:sz w:val="28"/>
          <w:szCs w:val="28"/>
        </w:rPr>
        <w:t>(по России – 90,3%).</w:t>
      </w:r>
      <w:r w:rsidRPr="00536E27">
        <w:rPr>
          <w:i/>
          <w:iCs/>
          <w:sz w:val="28"/>
          <w:szCs w:val="28"/>
        </w:rPr>
        <w:t xml:space="preserve"> </w:t>
      </w:r>
    </w:p>
    <w:p w:rsidR="00C43F76" w:rsidRPr="00857610" w:rsidRDefault="00C43F76" w:rsidP="00C43F76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B2764A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B2764A">
        <w:rPr>
          <w:rFonts w:cs="Arial"/>
          <w:sz w:val="28"/>
          <w:szCs w:val="22"/>
          <w:lang w:eastAsia="x-none"/>
        </w:rPr>
        <w:t xml:space="preserve"> в августе 2020 года к декабрю 2019 года составил 103,0%. </w:t>
      </w:r>
      <w:r w:rsidRPr="00857610">
        <w:rPr>
          <w:rFonts w:cs="Arial"/>
          <w:sz w:val="28"/>
          <w:szCs w:val="22"/>
          <w:lang w:eastAsia="x-none"/>
        </w:rPr>
        <w:t xml:space="preserve">Цены на </w:t>
      </w:r>
      <w:r w:rsidRPr="00857610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857610">
        <w:rPr>
          <w:rFonts w:cs="Arial"/>
          <w:sz w:val="28"/>
          <w:szCs w:val="22"/>
          <w:lang w:eastAsia="x-none"/>
        </w:rPr>
        <w:t xml:space="preserve">выросли на 3,7%, </w:t>
      </w:r>
      <w:r w:rsidR="00767462">
        <w:rPr>
          <w:rFonts w:cs="Arial"/>
          <w:sz w:val="28"/>
          <w:szCs w:val="22"/>
          <w:lang w:eastAsia="x-none"/>
        </w:rPr>
        <w:br/>
      </w:r>
      <w:r w:rsidRPr="00857610">
        <w:rPr>
          <w:rFonts w:cs="Arial"/>
          <w:sz w:val="28"/>
          <w:szCs w:val="22"/>
          <w:lang w:eastAsia="x-none"/>
        </w:rPr>
        <w:t xml:space="preserve">на </w:t>
      </w:r>
      <w:r w:rsidRPr="00857610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857610">
        <w:rPr>
          <w:rFonts w:cs="Arial"/>
          <w:sz w:val="28"/>
          <w:szCs w:val="22"/>
          <w:lang w:eastAsia="x-none"/>
        </w:rPr>
        <w:t xml:space="preserve"> – на 2,2%, на </w:t>
      </w:r>
      <w:r w:rsidRPr="00857610">
        <w:rPr>
          <w:rFonts w:cs="Arial"/>
          <w:i/>
          <w:sz w:val="28"/>
          <w:szCs w:val="22"/>
          <w:lang w:eastAsia="x-none"/>
        </w:rPr>
        <w:t>платные услуги</w:t>
      </w:r>
      <w:r w:rsidRPr="00857610">
        <w:rPr>
          <w:rFonts w:cs="Arial"/>
          <w:sz w:val="28"/>
          <w:szCs w:val="22"/>
          <w:lang w:eastAsia="x-none"/>
        </w:rPr>
        <w:t xml:space="preserve"> населению – на 3,1%. </w:t>
      </w:r>
    </w:p>
    <w:p w:rsidR="00C43F76" w:rsidRPr="000B124C" w:rsidRDefault="00C43F76" w:rsidP="00C43F76">
      <w:pPr>
        <w:ind w:firstLine="709"/>
        <w:jc w:val="both"/>
        <w:rPr>
          <w:sz w:val="28"/>
          <w:szCs w:val="28"/>
          <w:lang w:eastAsia="x-none"/>
        </w:rPr>
      </w:pPr>
      <w:r w:rsidRPr="002D1F29">
        <w:rPr>
          <w:sz w:val="28"/>
          <w:szCs w:val="28"/>
          <w:lang w:eastAsia="x-none"/>
        </w:rPr>
        <w:t xml:space="preserve">По итогам января-августа 2020 года </w:t>
      </w:r>
      <w:r w:rsidRPr="002D1F29">
        <w:rPr>
          <w:b/>
          <w:bCs/>
          <w:sz w:val="28"/>
          <w:szCs w:val="28"/>
          <w:lang w:eastAsia="x-none"/>
        </w:rPr>
        <w:t>оборот розничной торговли</w:t>
      </w:r>
      <w:r w:rsidRPr="002D1F29">
        <w:rPr>
          <w:sz w:val="28"/>
          <w:szCs w:val="28"/>
          <w:lang w:eastAsia="x-none"/>
        </w:rPr>
        <w:t xml:space="preserve"> составил</w:t>
      </w:r>
      <w:r w:rsidRPr="002C0841">
        <w:rPr>
          <w:sz w:val="28"/>
          <w:szCs w:val="28"/>
          <w:highlight w:val="yellow"/>
          <w:lang w:eastAsia="x-none"/>
        </w:rPr>
        <w:br/>
      </w:r>
      <w:r w:rsidRPr="00B90A10">
        <w:rPr>
          <w:sz w:val="28"/>
          <w:szCs w:val="28"/>
          <w:lang w:eastAsia="x-none"/>
        </w:rPr>
        <w:t xml:space="preserve">598,6 </w:t>
      </w:r>
      <w:proofErr w:type="gramStart"/>
      <w:r w:rsidRPr="00B90A10">
        <w:rPr>
          <w:sz w:val="28"/>
          <w:szCs w:val="28"/>
          <w:lang w:eastAsia="x-none"/>
        </w:rPr>
        <w:t>млрд</w:t>
      </w:r>
      <w:proofErr w:type="gramEnd"/>
      <w:r w:rsidRPr="00B90A10">
        <w:rPr>
          <w:sz w:val="28"/>
          <w:szCs w:val="28"/>
          <w:lang w:eastAsia="x-none"/>
        </w:rPr>
        <w:t xml:space="preserve"> рублей, что на 5,6% меньше</w:t>
      </w:r>
      <w:r w:rsidRPr="00B51202">
        <w:rPr>
          <w:sz w:val="28"/>
          <w:szCs w:val="28"/>
          <w:lang w:eastAsia="x-none"/>
        </w:rPr>
        <w:t xml:space="preserve">, чем в январе-августе 2019 </w:t>
      </w:r>
      <w:r w:rsidRPr="00B90A10">
        <w:rPr>
          <w:sz w:val="28"/>
          <w:szCs w:val="28"/>
          <w:lang w:eastAsia="x-none"/>
        </w:rPr>
        <w:t xml:space="preserve">года </w:t>
      </w:r>
      <w:r w:rsidR="004737D5">
        <w:rPr>
          <w:sz w:val="28"/>
          <w:szCs w:val="28"/>
          <w:lang w:eastAsia="x-none"/>
        </w:rPr>
        <w:br/>
      </w:r>
      <w:r w:rsidRPr="00B90A10">
        <w:rPr>
          <w:i/>
          <w:iCs/>
          <w:sz w:val="28"/>
          <w:szCs w:val="28"/>
          <w:lang w:eastAsia="x-none"/>
        </w:rPr>
        <w:t>(по России – снижение на 5,1%)</w:t>
      </w:r>
      <w:r w:rsidRPr="00B90A10">
        <w:rPr>
          <w:sz w:val="28"/>
          <w:szCs w:val="28"/>
          <w:lang w:eastAsia="x-none"/>
        </w:rPr>
        <w:t xml:space="preserve">, оборот общественного питания - 21,0 млрд рублей и снизился на 18,6%. </w:t>
      </w:r>
      <w:r w:rsidRPr="00B90A10">
        <w:rPr>
          <w:b/>
          <w:bCs/>
          <w:sz w:val="28"/>
          <w:szCs w:val="28"/>
          <w:lang w:eastAsia="x-none"/>
        </w:rPr>
        <w:t>О</w:t>
      </w:r>
      <w:r w:rsidRPr="00B51202">
        <w:rPr>
          <w:b/>
          <w:bCs/>
          <w:sz w:val="28"/>
          <w:szCs w:val="28"/>
          <w:lang w:eastAsia="x-none"/>
        </w:rPr>
        <w:t>бъем платных услуг</w:t>
      </w:r>
      <w:r w:rsidRPr="00B51202">
        <w:rPr>
          <w:sz w:val="28"/>
          <w:szCs w:val="28"/>
          <w:lang w:eastAsia="x-none"/>
        </w:rPr>
        <w:t>, оказанных населению Ростовской области в январе-августе 2020 года</w:t>
      </w:r>
      <w:r w:rsidRPr="000B124C">
        <w:rPr>
          <w:sz w:val="28"/>
          <w:szCs w:val="28"/>
          <w:lang w:eastAsia="x-none"/>
        </w:rPr>
        <w:t xml:space="preserve">, составил 140,8 млрд рублей, что в сопоставимых ценах на 13,9% меньше, чем годом ранее </w:t>
      </w:r>
      <w:r w:rsidRPr="000B124C">
        <w:rPr>
          <w:i/>
          <w:iCs/>
          <w:sz w:val="28"/>
          <w:szCs w:val="28"/>
          <w:lang w:eastAsia="x-none"/>
        </w:rPr>
        <w:t xml:space="preserve">(в России снижение – </w:t>
      </w:r>
      <w:r w:rsidR="004953C3">
        <w:rPr>
          <w:i/>
          <w:iCs/>
          <w:sz w:val="28"/>
          <w:szCs w:val="28"/>
          <w:lang w:eastAsia="x-none"/>
        </w:rPr>
        <w:br/>
      </w:r>
      <w:r w:rsidRPr="000B124C">
        <w:rPr>
          <w:i/>
          <w:iCs/>
          <w:sz w:val="28"/>
          <w:szCs w:val="28"/>
          <w:lang w:eastAsia="x-none"/>
        </w:rPr>
        <w:t>на 19,8%)</w:t>
      </w:r>
      <w:r w:rsidRPr="000B124C">
        <w:rPr>
          <w:sz w:val="28"/>
          <w:szCs w:val="28"/>
          <w:lang w:eastAsia="x-none"/>
        </w:rPr>
        <w:t>.</w:t>
      </w:r>
    </w:p>
    <w:p w:rsidR="00C43F76" w:rsidRPr="001E5013" w:rsidRDefault="00C43F76" w:rsidP="00C43F76">
      <w:pPr>
        <w:ind w:firstLine="720"/>
        <w:jc w:val="both"/>
        <w:rPr>
          <w:sz w:val="28"/>
          <w:szCs w:val="28"/>
        </w:rPr>
      </w:pPr>
      <w:r w:rsidRPr="001E5013">
        <w:rPr>
          <w:b/>
          <w:sz w:val="28"/>
          <w:szCs w:val="28"/>
        </w:rPr>
        <w:t>Среднемесячная заработная плата</w:t>
      </w:r>
      <w:r w:rsidRPr="001E5013">
        <w:rPr>
          <w:sz w:val="28"/>
          <w:szCs w:val="28"/>
        </w:rPr>
        <w:t xml:space="preserve"> по полному кругу предприятий </w:t>
      </w:r>
      <w:r w:rsidRPr="001E5013">
        <w:rPr>
          <w:sz w:val="28"/>
          <w:szCs w:val="28"/>
        </w:rPr>
        <w:br/>
        <w:t>по оперативным данным за январь-июль 2020 года составила 34</w:t>
      </w:r>
      <w:r w:rsidR="00CE2BB5">
        <w:rPr>
          <w:sz w:val="28"/>
          <w:szCs w:val="28"/>
        </w:rPr>
        <w:t> </w:t>
      </w:r>
      <w:r w:rsidRPr="001E5013">
        <w:rPr>
          <w:sz w:val="28"/>
          <w:szCs w:val="28"/>
        </w:rPr>
        <w:t>2</w:t>
      </w:r>
      <w:r w:rsidR="00CE2BB5">
        <w:rPr>
          <w:sz w:val="28"/>
          <w:szCs w:val="28"/>
        </w:rPr>
        <w:t>25,9</w:t>
      </w:r>
      <w:r w:rsidRPr="001E5013">
        <w:rPr>
          <w:sz w:val="28"/>
          <w:szCs w:val="28"/>
        </w:rPr>
        <w:t xml:space="preserve"> рублей, </w:t>
      </w:r>
      <w:r w:rsidRPr="001E5013">
        <w:rPr>
          <w:sz w:val="28"/>
          <w:szCs w:val="28"/>
        </w:rPr>
        <w:br/>
        <w:t>что на 5,</w:t>
      </w:r>
      <w:r w:rsidR="00CE2BB5">
        <w:rPr>
          <w:sz w:val="28"/>
          <w:szCs w:val="28"/>
        </w:rPr>
        <w:t>7</w:t>
      </w:r>
      <w:r w:rsidRPr="001E5013">
        <w:rPr>
          <w:sz w:val="28"/>
          <w:szCs w:val="28"/>
        </w:rPr>
        <w:t xml:space="preserve">% больше, чем в январе-июле 2019 года </w:t>
      </w:r>
      <w:r w:rsidRPr="001E5013">
        <w:rPr>
          <w:i/>
          <w:iCs/>
          <w:sz w:val="28"/>
          <w:szCs w:val="28"/>
        </w:rPr>
        <w:t>(в России – на 5,</w:t>
      </w:r>
      <w:r w:rsidR="00CE2BB5">
        <w:rPr>
          <w:i/>
          <w:iCs/>
          <w:sz w:val="28"/>
          <w:szCs w:val="28"/>
        </w:rPr>
        <w:t>9</w:t>
      </w:r>
      <w:r w:rsidRPr="001E5013">
        <w:rPr>
          <w:i/>
          <w:iCs/>
          <w:sz w:val="28"/>
          <w:szCs w:val="28"/>
        </w:rPr>
        <w:t>%)</w:t>
      </w:r>
      <w:r w:rsidRPr="001E5013">
        <w:rPr>
          <w:sz w:val="28"/>
          <w:szCs w:val="28"/>
        </w:rPr>
        <w:t>.</w:t>
      </w:r>
      <w:r w:rsidRPr="001E5013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016E39">
        <w:rPr>
          <w:rFonts w:ascii="Calibri" w:eastAsia="Calibri" w:hAnsi="Calibri"/>
          <w:sz w:val="28"/>
          <w:szCs w:val="28"/>
          <w:lang w:eastAsia="en-US"/>
        </w:rPr>
        <w:br/>
      </w:r>
      <w:r w:rsidRPr="001E5013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C43F76" w:rsidRPr="0099488A" w:rsidRDefault="00C43F76" w:rsidP="00C43F76">
      <w:pPr>
        <w:ind w:firstLine="72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1E5013">
        <w:rPr>
          <w:b/>
          <w:sz w:val="28"/>
          <w:szCs w:val="28"/>
        </w:rPr>
        <w:t xml:space="preserve">Объем </w:t>
      </w:r>
      <w:r w:rsidRPr="0099488A">
        <w:rPr>
          <w:b/>
          <w:sz w:val="28"/>
          <w:szCs w:val="28"/>
        </w:rPr>
        <w:t>просроченной задолженности по заработной плате</w:t>
      </w:r>
      <w:r w:rsidRPr="0099488A">
        <w:rPr>
          <w:sz w:val="28"/>
          <w:szCs w:val="28"/>
        </w:rPr>
        <w:t xml:space="preserve"> в Ростовской области по состоянию на 01.09.2020 снизился по отношению к предыдущему месяцу на 5,8%. </w:t>
      </w:r>
    </w:p>
    <w:p w:rsidR="00C43F76" w:rsidRPr="00733A1D" w:rsidRDefault="00C43F76" w:rsidP="00C43F76">
      <w:pPr>
        <w:ind w:firstLine="709"/>
        <w:jc w:val="both"/>
        <w:rPr>
          <w:sz w:val="28"/>
          <w:szCs w:val="28"/>
        </w:rPr>
      </w:pPr>
      <w:r w:rsidRPr="001E5013">
        <w:rPr>
          <w:b/>
          <w:sz w:val="28"/>
          <w:szCs w:val="28"/>
        </w:rPr>
        <w:t xml:space="preserve">Среднесписочная </w:t>
      </w:r>
      <w:r w:rsidRPr="00733A1D">
        <w:rPr>
          <w:b/>
          <w:sz w:val="28"/>
          <w:szCs w:val="28"/>
        </w:rPr>
        <w:t>численность работников</w:t>
      </w:r>
      <w:r w:rsidRPr="00733A1D">
        <w:rPr>
          <w:sz w:val="28"/>
          <w:szCs w:val="28"/>
        </w:rPr>
        <w:t xml:space="preserve"> по полному кругу предприятий области в январе-июле 2020 года по сравнению с январем-июлем 2019 года понизилась на 0,8% и составила 1 045,0 тыс. человек.</w:t>
      </w:r>
    </w:p>
    <w:p w:rsidR="00C43F76" w:rsidRDefault="00C43F76" w:rsidP="00C43F76">
      <w:pPr>
        <w:ind w:firstLine="709"/>
        <w:jc w:val="both"/>
      </w:pPr>
      <w:r w:rsidRPr="00A75BEA">
        <w:rPr>
          <w:sz w:val="28"/>
          <w:szCs w:val="28"/>
        </w:rPr>
        <w:t xml:space="preserve">По </w:t>
      </w:r>
      <w:r w:rsidRPr="00B94B56">
        <w:rPr>
          <w:sz w:val="28"/>
          <w:szCs w:val="28"/>
        </w:rPr>
        <w:t xml:space="preserve">состоянию на 1 сентября 2020 года </w:t>
      </w:r>
      <w:r w:rsidRPr="00B94B56">
        <w:rPr>
          <w:b/>
          <w:sz w:val="28"/>
          <w:szCs w:val="28"/>
        </w:rPr>
        <w:t>численность безработных</w:t>
      </w:r>
      <w:r w:rsidRPr="00B94B56">
        <w:rPr>
          <w:sz w:val="28"/>
          <w:szCs w:val="28"/>
        </w:rPr>
        <w:t xml:space="preserve"> составила</w:t>
      </w:r>
      <w:r w:rsidRPr="00B94B56">
        <w:rPr>
          <w:sz w:val="28"/>
          <w:szCs w:val="28"/>
        </w:rPr>
        <w:br/>
      </w:r>
      <w:r w:rsidRPr="00B94B56">
        <w:rPr>
          <w:rFonts w:eastAsia="Calibri"/>
          <w:sz w:val="28"/>
          <w:szCs w:val="22"/>
          <w:lang w:eastAsia="en-US"/>
        </w:rPr>
        <w:t>108,3 тыс.</w:t>
      </w:r>
      <w:r w:rsidRPr="00B94B56">
        <w:rPr>
          <w:sz w:val="28"/>
          <w:szCs w:val="28"/>
        </w:rPr>
        <w:t xml:space="preserve"> человек, что</w:t>
      </w:r>
      <w:r w:rsidRPr="00A75BEA">
        <w:rPr>
          <w:sz w:val="28"/>
          <w:szCs w:val="28"/>
        </w:rPr>
        <w:t xml:space="preserve"> соответствует уровню регистрируемой безработицы 5,2%, </w:t>
      </w:r>
      <w:r w:rsidRPr="00A75BEA">
        <w:rPr>
          <w:sz w:val="28"/>
          <w:szCs w:val="28"/>
        </w:rPr>
        <w:br/>
        <w:t>в среднем по России – 4,8%.</w:t>
      </w:r>
      <w:r w:rsidRPr="00A75BEA">
        <w:t xml:space="preserve">  </w:t>
      </w:r>
    </w:p>
    <w:p w:rsidR="00C43F76" w:rsidRPr="006A4AC7" w:rsidRDefault="00C43F76" w:rsidP="00C43F76">
      <w:pPr>
        <w:ind w:firstLine="709"/>
        <w:jc w:val="both"/>
        <w:rPr>
          <w:sz w:val="28"/>
          <w:szCs w:val="28"/>
        </w:rPr>
      </w:pPr>
      <w:r w:rsidRPr="006A4AC7">
        <w:rPr>
          <w:sz w:val="28"/>
          <w:szCs w:val="28"/>
        </w:rPr>
        <w:t>В ходе реализации мероприятий в январе-августе 2020 года содействие в трудоустройстве было оказано 47 565 гражданам. Оплачиваемые общественные работы были организованы для 4 167 граждан.</w:t>
      </w:r>
    </w:p>
    <w:p w:rsidR="00C43F76" w:rsidRPr="006A4AC7" w:rsidRDefault="00C43F76" w:rsidP="00C43F76">
      <w:pPr>
        <w:ind w:firstLine="709"/>
        <w:jc w:val="both"/>
        <w:rPr>
          <w:sz w:val="28"/>
          <w:szCs w:val="28"/>
        </w:rPr>
      </w:pPr>
      <w:r w:rsidRPr="006A4AC7">
        <w:rPr>
          <w:sz w:val="28"/>
          <w:szCs w:val="28"/>
        </w:rPr>
        <w:t>На профессиональное обучение было направлено 3 314 безработных граждан и 116 работников организаций, находящихся под риском увольнения.</w:t>
      </w:r>
    </w:p>
    <w:p w:rsidR="00C43F76" w:rsidRPr="006A4AC7" w:rsidRDefault="00C43F76" w:rsidP="00C43F76">
      <w:pPr>
        <w:ind w:firstLine="709"/>
        <w:jc w:val="both"/>
        <w:rPr>
          <w:sz w:val="28"/>
          <w:szCs w:val="28"/>
        </w:rPr>
      </w:pPr>
      <w:proofErr w:type="gramStart"/>
      <w:r w:rsidRPr="006A4AC7">
        <w:rPr>
          <w:sz w:val="28"/>
          <w:szCs w:val="28"/>
        </w:rPr>
        <w:t xml:space="preserve">В рамках реализации национального проекта «Демография» направлено на обучение 1 530 человек из числа лиц в возрасте 50-ти лет и старше, а также лиц </w:t>
      </w:r>
      <w:proofErr w:type="spellStart"/>
      <w:r w:rsidRPr="006A4AC7">
        <w:rPr>
          <w:sz w:val="28"/>
          <w:szCs w:val="28"/>
        </w:rPr>
        <w:t>предпенсионного</w:t>
      </w:r>
      <w:proofErr w:type="spellEnd"/>
      <w:r w:rsidRPr="006A4AC7">
        <w:rPr>
          <w:sz w:val="28"/>
          <w:szCs w:val="28"/>
        </w:rPr>
        <w:t xml:space="preserve"> возраста и 590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занятости.</w:t>
      </w:r>
      <w:proofErr w:type="gramEnd"/>
    </w:p>
    <w:p w:rsidR="00C43F76" w:rsidRPr="006A4AC7" w:rsidRDefault="00C43F76" w:rsidP="00C43F76">
      <w:pPr>
        <w:ind w:firstLine="709"/>
        <w:jc w:val="both"/>
        <w:rPr>
          <w:sz w:val="28"/>
          <w:szCs w:val="28"/>
        </w:rPr>
      </w:pPr>
      <w:r w:rsidRPr="006A4AC7">
        <w:rPr>
          <w:sz w:val="28"/>
          <w:szCs w:val="28"/>
        </w:rPr>
        <w:t xml:space="preserve">В рамках национального проекта «Производительность труда и поддержка занятости» направлено на переобучение и повышение квалификации </w:t>
      </w:r>
      <w:r>
        <w:rPr>
          <w:sz w:val="28"/>
          <w:szCs w:val="28"/>
        </w:rPr>
        <w:br/>
      </w:r>
      <w:r w:rsidRPr="006A4AC7">
        <w:rPr>
          <w:sz w:val="28"/>
          <w:szCs w:val="28"/>
        </w:rPr>
        <w:t>257 работников предприятий.</w:t>
      </w:r>
      <w:r>
        <w:rPr>
          <w:sz w:val="28"/>
          <w:szCs w:val="28"/>
        </w:rPr>
        <w:t xml:space="preserve"> </w:t>
      </w:r>
    </w:p>
    <w:p w:rsidR="00C43F76" w:rsidRPr="006A4AC7" w:rsidRDefault="00C43F76" w:rsidP="00C43F76">
      <w:pPr>
        <w:ind w:firstLine="709"/>
        <w:jc w:val="both"/>
      </w:pPr>
      <w:r w:rsidRPr="006A4AC7">
        <w:rPr>
          <w:sz w:val="28"/>
          <w:szCs w:val="28"/>
        </w:rPr>
        <w:t>На 01.09.2020 банк вакансий службы занятости содержал 45 554 вакансии, из них 60% – по рабочим профессиям.</w:t>
      </w:r>
      <w:r>
        <w:rPr>
          <w:sz w:val="28"/>
          <w:szCs w:val="28"/>
        </w:rPr>
        <w:t xml:space="preserve"> </w:t>
      </w:r>
    </w:p>
    <w:p w:rsidR="00C43F76" w:rsidRPr="00555218" w:rsidRDefault="00C43F76" w:rsidP="00C43F76">
      <w:pPr>
        <w:ind w:firstLine="709"/>
        <w:jc w:val="both"/>
        <w:rPr>
          <w:sz w:val="28"/>
          <w:szCs w:val="28"/>
        </w:rPr>
      </w:pPr>
      <w:r w:rsidRPr="00555218">
        <w:rPr>
          <w:sz w:val="28"/>
          <w:szCs w:val="28"/>
        </w:rPr>
        <w:t xml:space="preserve">По итогам января-июля 2020 года </w:t>
      </w:r>
      <w:r w:rsidRPr="00555218">
        <w:rPr>
          <w:b/>
          <w:sz w:val="28"/>
          <w:szCs w:val="28"/>
        </w:rPr>
        <w:t>миграционная ситуация</w:t>
      </w:r>
      <w:r w:rsidRPr="00555218">
        <w:rPr>
          <w:sz w:val="28"/>
          <w:szCs w:val="28"/>
        </w:rPr>
        <w:t xml:space="preserve"> характеризуется ростом числа </w:t>
      </w:r>
      <w:proofErr w:type="gramStart"/>
      <w:r w:rsidRPr="00555218">
        <w:rPr>
          <w:sz w:val="28"/>
          <w:szCs w:val="28"/>
        </w:rPr>
        <w:t>прибывших</w:t>
      </w:r>
      <w:proofErr w:type="gramEnd"/>
      <w:r w:rsidRPr="00555218">
        <w:rPr>
          <w:sz w:val="28"/>
          <w:szCs w:val="28"/>
        </w:rPr>
        <w:t xml:space="preserve"> в Ростовскую область. </w:t>
      </w:r>
    </w:p>
    <w:p w:rsidR="00C43F76" w:rsidRPr="00555218" w:rsidRDefault="00C43F76" w:rsidP="00C43F76">
      <w:pPr>
        <w:ind w:firstLine="709"/>
        <w:jc w:val="both"/>
        <w:rPr>
          <w:sz w:val="28"/>
          <w:szCs w:val="28"/>
        </w:rPr>
      </w:pPr>
      <w:r w:rsidRPr="00555218">
        <w:rPr>
          <w:sz w:val="28"/>
          <w:szCs w:val="28"/>
        </w:rPr>
        <w:t xml:space="preserve">Их количество превысило число выбывших на 7 413 человек </w:t>
      </w:r>
      <w:r w:rsidRPr="00555218">
        <w:rPr>
          <w:i/>
          <w:iCs/>
          <w:sz w:val="28"/>
          <w:szCs w:val="28"/>
        </w:rPr>
        <w:t>(в январе-июле 2019 года наблюдался рост на 2 723 человека).</w:t>
      </w:r>
      <w:r w:rsidRPr="00555218">
        <w:rPr>
          <w:sz w:val="28"/>
          <w:szCs w:val="28"/>
        </w:rPr>
        <w:t xml:space="preserve"> </w:t>
      </w:r>
    </w:p>
    <w:p w:rsidR="00C43F76" w:rsidRPr="00014E8D" w:rsidRDefault="00C43F76" w:rsidP="00C43F76">
      <w:pPr>
        <w:ind w:firstLine="709"/>
        <w:jc w:val="both"/>
        <w:rPr>
          <w:sz w:val="28"/>
          <w:szCs w:val="28"/>
          <w:lang w:eastAsia="x-none"/>
        </w:rPr>
      </w:pPr>
      <w:r w:rsidRPr="00014E8D">
        <w:rPr>
          <w:sz w:val="28"/>
          <w:szCs w:val="28"/>
          <w:lang w:eastAsia="x-none"/>
        </w:rPr>
        <w:t>В январе-ию</w:t>
      </w:r>
      <w:r>
        <w:rPr>
          <w:sz w:val="28"/>
          <w:szCs w:val="28"/>
          <w:lang w:eastAsia="x-none"/>
        </w:rPr>
        <w:t>л</w:t>
      </w:r>
      <w:r w:rsidRPr="00014E8D">
        <w:rPr>
          <w:sz w:val="28"/>
          <w:szCs w:val="28"/>
          <w:lang w:eastAsia="x-none"/>
        </w:rPr>
        <w:t xml:space="preserve">е 2020 года крупными и средними организациями области получено </w:t>
      </w:r>
      <w:r>
        <w:rPr>
          <w:sz w:val="28"/>
          <w:szCs w:val="28"/>
          <w:lang w:eastAsia="x-none"/>
        </w:rPr>
        <w:t>58,2</w:t>
      </w:r>
      <w:r w:rsidRPr="00014E8D">
        <w:rPr>
          <w:sz w:val="28"/>
          <w:szCs w:val="28"/>
          <w:lang w:eastAsia="x-none"/>
        </w:rPr>
        <w:t xml:space="preserve"> </w:t>
      </w:r>
      <w:proofErr w:type="gramStart"/>
      <w:r w:rsidRPr="00014E8D">
        <w:rPr>
          <w:sz w:val="28"/>
          <w:szCs w:val="28"/>
          <w:lang w:eastAsia="x-none"/>
        </w:rPr>
        <w:t>млрд</w:t>
      </w:r>
      <w:proofErr w:type="gramEnd"/>
      <w:r w:rsidRPr="00014E8D">
        <w:rPr>
          <w:sz w:val="28"/>
          <w:szCs w:val="28"/>
          <w:lang w:eastAsia="x-none"/>
        </w:rPr>
        <w:t xml:space="preserve"> рублей </w:t>
      </w:r>
      <w:r w:rsidRPr="00014E8D">
        <w:rPr>
          <w:b/>
          <w:sz w:val="28"/>
          <w:szCs w:val="28"/>
          <w:lang w:eastAsia="x-none"/>
        </w:rPr>
        <w:t>прибыли.</w:t>
      </w:r>
      <w:r w:rsidRPr="00014E8D">
        <w:rPr>
          <w:sz w:val="28"/>
          <w:szCs w:val="28"/>
          <w:lang w:eastAsia="x-none"/>
        </w:rPr>
        <w:t xml:space="preserve"> </w:t>
      </w:r>
    </w:p>
    <w:p w:rsidR="00C43F76" w:rsidRPr="000269EE" w:rsidRDefault="00C43F76" w:rsidP="00C43F76">
      <w:pPr>
        <w:ind w:firstLine="709"/>
        <w:jc w:val="both"/>
        <w:rPr>
          <w:sz w:val="28"/>
          <w:szCs w:val="28"/>
          <w:lang w:eastAsia="x-none"/>
        </w:rPr>
      </w:pPr>
      <w:r w:rsidRPr="000269EE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26,3 </w:t>
      </w:r>
      <w:proofErr w:type="gramStart"/>
      <w:r w:rsidRPr="000269EE">
        <w:rPr>
          <w:sz w:val="28"/>
          <w:szCs w:val="28"/>
          <w:lang w:eastAsia="x-none"/>
        </w:rPr>
        <w:t>млрд</w:t>
      </w:r>
      <w:proofErr w:type="gramEnd"/>
      <w:r w:rsidRPr="000269EE">
        <w:rPr>
          <w:sz w:val="28"/>
          <w:szCs w:val="28"/>
          <w:lang w:eastAsia="x-none"/>
        </w:rPr>
        <w:t xml:space="preserve"> рублей </w:t>
      </w:r>
      <w:r w:rsidRPr="000269EE">
        <w:rPr>
          <w:i/>
          <w:sz w:val="28"/>
          <w:szCs w:val="28"/>
          <w:lang w:eastAsia="x-none"/>
        </w:rPr>
        <w:t>(45,2% в общем объеме)</w:t>
      </w:r>
      <w:r w:rsidRPr="000269EE">
        <w:rPr>
          <w:sz w:val="28"/>
          <w:szCs w:val="28"/>
          <w:lang w:eastAsia="x-none"/>
        </w:rPr>
        <w:t xml:space="preserve">, </w:t>
      </w:r>
      <w:r w:rsidRPr="000269EE">
        <w:rPr>
          <w:sz w:val="28"/>
          <w:szCs w:val="28"/>
          <w:lang w:val="x-none" w:eastAsia="x-none"/>
        </w:rPr>
        <w:t>оптов</w:t>
      </w:r>
      <w:r w:rsidRPr="000269EE">
        <w:rPr>
          <w:sz w:val="28"/>
          <w:szCs w:val="28"/>
          <w:lang w:eastAsia="x-none"/>
        </w:rPr>
        <w:t xml:space="preserve">ой и </w:t>
      </w:r>
      <w:r w:rsidRPr="000269EE">
        <w:rPr>
          <w:sz w:val="28"/>
          <w:szCs w:val="28"/>
          <w:lang w:val="x-none" w:eastAsia="x-none"/>
        </w:rPr>
        <w:t>розничн</w:t>
      </w:r>
      <w:r w:rsidRPr="000269EE">
        <w:rPr>
          <w:sz w:val="28"/>
          <w:szCs w:val="28"/>
          <w:lang w:eastAsia="x-none"/>
        </w:rPr>
        <w:t xml:space="preserve">ой </w:t>
      </w:r>
      <w:r w:rsidRPr="000269EE">
        <w:rPr>
          <w:sz w:val="28"/>
          <w:szCs w:val="28"/>
          <w:lang w:val="x-none" w:eastAsia="x-none"/>
        </w:rPr>
        <w:t>торговл</w:t>
      </w:r>
      <w:r w:rsidRPr="000269EE">
        <w:rPr>
          <w:sz w:val="28"/>
          <w:szCs w:val="28"/>
          <w:lang w:eastAsia="x-none"/>
        </w:rPr>
        <w:t>и</w:t>
      </w:r>
      <w:r w:rsidRPr="000269EE">
        <w:rPr>
          <w:sz w:val="28"/>
          <w:szCs w:val="28"/>
          <w:lang w:val="x-none" w:eastAsia="x-none"/>
        </w:rPr>
        <w:t xml:space="preserve"> </w:t>
      </w:r>
      <w:r w:rsidRPr="000269EE">
        <w:rPr>
          <w:sz w:val="28"/>
          <w:szCs w:val="28"/>
          <w:lang w:eastAsia="x-none"/>
        </w:rPr>
        <w:t xml:space="preserve">– 12,4 млрд рублей </w:t>
      </w:r>
      <w:r w:rsidRPr="000269EE">
        <w:rPr>
          <w:i/>
          <w:sz w:val="28"/>
          <w:szCs w:val="28"/>
          <w:lang w:eastAsia="x-none"/>
        </w:rPr>
        <w:t>(21,4%)</w:t>
      </w:r>
      <w:r w:rsidRPr="000269EE">
        <w:rPr>
          <w:sz w:val="28"/>
          <w:szCs w:val="28"/>
          <w:lang w:eastAsia="x-none"/>
        </w:rPr>
        <w:t xml:space="preserve">, сельского хозяйства – 8,6 млрд рублей </w:t>
      </w:r>
      <w:r w:rsidRPr="000269EE">
        <w:rPr>
          <w:i/>
          <w:sz w:val="28"/>
          <w:szCs w:val="28"/>
          <w:lang w:eastAsia="x-none"/>
        </w:rPr>
        <w:t>(14,7%)</w:t>
      </w:r>
      <w:r w:rsidRPr="000269EE">
        <w:rPr>
          <w:sz w:val="28"/>
          <w:szCs w:val="28"/>
          <w:lang w:eastAsia="x-none"/>
        </w:rPr>
        <w:t>.</w:t>
      </w:r>
    </w:p>
    <w:p w:rsidR="00C43F76" w:rsidRPr="00014E8D" w:rsidRDefault="00C43F76" w:rsidP="00C43F76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014E8D">
        <w:rPr>
          <w:sz w:val="28"/>
          <w:szCs w:val="28"/>
        </w:rPr>
        <w:t>Удельный вес убыточных организаций в январе-ию</w:t>
      </w:r>
      <w:r>
        <w:rPr>
          <w:sz w:val="28"/>
          <w:szCs w:val="28"/>
        </w:rPr>
        <w:t>л</w:t>
      </w:r>
      <w:r w:rsidRPr="00014E8D">
        <w:rPr>
          <w:sz w:val="28"/>
          <w:szCs w:val="28"/>
        </w:rPr>
        <w:t>е 2020 года в общем количестве крупных и средних организаций составил 3</w:t>
      </w:r>
      <w:r>
        <w:rPr>
          <w:sz w:val="28"/>
          <w:szCs w:val="28"/>
        </w:rPr>
        <w:t>3,2</w:t>
      </w:r>
      <w:r w:rsidRPr="00014E8D">
        <w:rPr>
          <w:sz w:val="28"/>
          <w:szCs w:val="28"/>
        </w:rPr>
        <w:t xml:space="preserve">%.  </w:t>
      </w:r>
    </w:p>
    <w:p w:rsidR="00C43F76" w:rsidRDefault="00C43F76" w:rsidP="00C43F76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664BE9">
        <w:rPr>
          <w:b/>
          <w:sz w:val="28"/>
          <w:szCs w:val="28"/>
        </w:rPr>
        <w:t xml:space="preserve">Дебиторская задолженность </w:t>
      </w:r>
      <w:r w:rsidRPr="00664BE9">
        <w:rPr>
          <w:sz w:val="28"/>
          <w:szCs w:val="28"/>
        </w:rPr>
        <w:t>крупных и средних организаций</w:t>
      </w:r>
      <w:r w:rsidRPr="00664BE9">
        <w:rPr>
          <w:b/>
          <w:sz w:val="28"/>
          <w:szCs w:val="28"/>
        </w:rPr>
        <w:t xml:space="preserve"> </w:t>
      </w:r>
      <w:r w:rsidRPr="00664BE9">
        <w:rPr>
          <w:sz w:val="28"/>
          <w:szCs w:val="28"/>
        </w:rPr>
        <w:t xml:space="preserve">по состоянию на 1 августа 2020 года составила 528,5 </w:t>
      </w:r>
      <w:proofErr w:type="gramStart"/>
      <w:r w:rsidRPr="00664BE9">
        <w:rPr>
          <w:sz w:val="28"/>
          <w:szCs w:val="28"/>
        </w:rPr>
        <w:t>млрд</w:t>
      </w:r>
      <w:proofErr w:type="gramEnd"/>
      <w:r w:rsidRPr="00664BE9">
        <w:rPr>
          <w:sz w:val="28"/>
          <w:szCs w:val="28"/>
        </w:rPr>
        <w:t xml:space="preserve"> рублей и увеличилась за месяц</w:t>
      </w:r>
      <w:r w:rsidRPr="00664BE9">
        <w:rPr>
          <w:sz w:val="28"/>
          <w:szCs w:val="28"/>
        </w:rPr>
        <w:br/>
        <w:t xml:space="preserve">на 6,4%. Просроченная задолженность за месяц сократилась на 0,5% и составила  </w:t>
      </w:r>
      <w:r w:rsidRPr="00664BE9">
        <w:rPr>
          <w:sz w:val="28"/>
          <w:szCs w:val="28"/>
        </w:rPr>
        <w:br/>
        <w:t>29,0 млрд рублей.</w:t>
      </w:r>
    </w:p>
    <w:p w:rsidR="001F624F" w:rsidRPr="00C43F76" w:rsidRDefault="00C43F76" w:rsidP="00C43F76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664BE9">
        <w:rPr>
          <w:b/>
          <w:sz w:val="28"/>
          <w:szCs w:val="28"/>
        </w:rPr>
        <w:t>Кредиторская задолженность</w:t>
      </w:r>
      <w:r w:rsidRPr="00664BE9">
        <w:rPr>
          <w:sz w:val="28"/>
          <w:szCs w:val="28"/>
        </w:rPr>
        <w:t xml:space="preserve"> по состоянию на 1 августа 2020 года сложилась в объеме 758,3 </w:t>
      </w:r>
      <w:proofErr w:type="gramStart"/>
      <w:r w:rsidRPr="00664BE9">
        <w:rPr>
          <w:sz w:val="28"/>
          <w:szCs w:val="28"/>
        </w:rPr>
        <w:t>млрд</w:t>
      </w:r>
      <w:proofErr w:type="gramEnd"/>
      <w:r w:rsidRPr="00664BE9">
        <w:rPr>
          <w:sz w:val="28"/>
          <w:szCs w:val="28"/>
        </w:rPr>
        <w:t xml:space="preserve"> рублей, за месяц она выросла на 2,6%. Просроченная задолженность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за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месяц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выросла на 1,7% и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составила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139,8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млрд</w:t>
      </w:r>
      <w:r w:rsidRPr="00664BE9">
        <w:rPr>
          <w:sz w:val="28"/>
          <w:szCs w:val="28"/>
          <w:lang w:val="en-US"/>
        </w:rPr>
        <w:t> </w:t>
      </w:r>
      <w:r w:rsidRPr="00664BE9">
        <w:rPr>
          <w:sz w:val="28"/>
          <w:szCs w:val="28"/>
        </w:rPr>
        <w:t>рублей.</w:t>
      </w:r>
    </w:p>
    <w:sectPr w:rsidR="001F624F" w:rsidRPr="00C43F76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1EFC1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524227C" w:tentative="1">
      <w:start w:val="1"/>
      <w:numFmt w:val="lowerLetter"/>
      <w:lvlText w:val="%2."/>
      <w:lvlJc w:val="left"/>
      <w:pPr>
        <w:ind w:left="1788" w:hanging="360"/>
      </w:pPr>
    </w:lvl>
    <w:lvl w:ilvl="2" w:tplc="49F00F84" w:tentative="1">
      <w:start w:val="1"/>
      <w:numFmt w:val="lowerRoman"/>
      <w:lvlText w:val="%3."/>
      <w:lvlJc w:val="right"/>
      <w:pPr>
        <w:ind w:left="2508" w:hanging="180"/>
      </w:pPr>
    </w:lvl>
    <w:lvl w:ilvl="3" w:tplc="AEB4DC50" w:tentative="1">
      <w:start w:val="1"/>
      <w:numFmt w:val="decimal"/>
      <w:lvlText w:val="%4."/>
      <w:lvlJc w:val="left"/>
      <w:pPr>
        <w:ind w:left="3228" w:hanging="360"/>
      </w:pPr>
    </w:lvl>
    <w:lvl w:ilvl="4" w:tplc="61347E64" w:tentative="1">
      <w:start w:val="1"/>
      <w:numFmt w:val="lowerLetter"/>
      <w:lvlText w:val="%5."/>
      <w:lvlJc w:val="left"/>
      <w:pPr>
        <w:ind w:left="3948" w:hanging="360"/>
      </w:pPr>
    </w:lvl>
    <w:lvl w:ilvl="5" w:tplc="37CC0132" w:tentative="1">
      <w:start w:val="1"/>
      <w:numFmt w:val="lowerRoman"/>
      <w:lvlText w:val="%6."/>
      <w:lvlJc w:val="right"/>
      <w:pPr>
        <w:ind w:left="4668" w:hanging="180"/>
      </w:pPr>
    </w:lvl>
    <w:lvl w:ilvl="6" w:tplc="27EE4968" w:tentative="1">
      <w:start w:val="1"/>
      <w:numFmt w:val="decimal"/>
      <w:lvlText w:val="%7."/>
      <w:lvlJc w:val="left"/>
      <w:pPr>
        <w:ind w:left="5388" w:hanging="360"/>
      </w:pPr>
    </w:lvl>
    <w:lvl w:ilvl="7" w:tplc="76066154" w:tentative="1">
      <w:start w:val="1"/>
      <w:numFmt w:val="lowerLetter"/>
      <w:lvlText w:val="%8."/>
      <w:lvlJc w:val="left"/>
      <w:pPr>
        <w:ind w:left="6108" w:hanging="360"/>
      </w:pPr>
    </w:lvl>
    <w:lvl w:ilvl="8" w:tplc="7138DE6C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39"/>
    <w:rsid w:val="00016EE9"/>
    <w:rsid w:val="0002185D"/>
    <w:rsid w:val="0002214D"/>
    <w:rsid w:val="00023A15"/>
    <w:rsid w:val="00024546"/>
    <w:rsid w:val="00024A40"/>
    <w:rsid w:val="00024A75"/>
    <w:rsid w:val="00024ED0"/>
    <w:rsid w:val="00025222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00BD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3078"/>
    <w:rsid w:val="001B41B7"/>
    <w:rsid w:val="001B4839"/>
    <w:rsid w:val="001B7213"/>
    <w:rsid w:val="001B7765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1F624F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5C66"/>
    <w:rsid w:val="00267755"/>
    <w:rsid w:val="002678E5"/>
    <w:rsid w:val="00267FE8"/>
    <w:rsid w:val="002710FA"/>
    <w:rsid w:val="002716E5"/>
    <w:rsid w:val="0027188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A6999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30B1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7D5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3C3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9C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3D7F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37B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1BD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4DF1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5B6C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462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1F60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1D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31E9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5AD2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3AE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0B6D"/>
    <w:rsid w:val="00C43F76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50E2"/>
    <w:rsid w:val="00C860FD"/>
    <w:rsid w:val="00C861C6"/>
    <w:rsid w:val="00C86408"/>
    <w:rsid w:val="00C87ACC"/>
    <w:rsid w:val="00C91999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2BB5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0FA8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14D2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4CB0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1862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5E9"/>
    <w:rsid w:val="00FB7C2A"/>
    <w:rsid w:val="00FC14B1"/>
    <w:rsid w:val="00FC291E"/>
    <w:rsid w:val="00FC41AA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aliases w:val="ПАРАГРАФ,List Paragraph,Абзац списка11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ПАРАГРАФ Знак,List Paragraph Знак,Абзац списка11 Знак"/>
    <w:link w:val="ac"/>
    <w:uiPriority w:val="34"/>
    <w:locked/>
    <w:rsid w:val="00C43F7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aliases w:val="ПАРАГРАФ,List Paragraph,Абзац списка11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ПАРАГРАФ Знак,List Paragraph Знак,Абзац списка11 Знак"/>
    <w:link w:val="ac"/>
    <w:uiPriority w:val="34"/>
    <w:locked/>
    <w:rsid w:val="00C43F7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59</cp:revision>
  <cp:lastPrinted>2017-03-21T09:57:00Z</cp:lastPrinted>
  <dcterms:created xsi:type="dcterms:W3CDTF">2019-05-20T07:15:00Z</dcterms:created>
  <dcterms:modified xsi:type="dcterms:W3CDTF">2020-12-14T06:39:00Z</dcterms:modified>
</cp:coreProperties>
</file>