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8CB" w:rsidRPr="005B28CB" w:rsidRDefault="005B28CB" w:rsidP="005B28CB">
      <w:pPr>
        <w:ind w:left="57"/>
        <w:jc w:val="center"/>
        <w:rPr>
          <w:b/>
          <w:sz w:val="28"/>
          <w:szCs w:val="28"/>
          <w:lang w:val="x-none" w:eastAsia="x-none"/>
        </w:rPr>
      </w:pPr>
      <w:bookmarkStart w:id="0" w:name="_Toc463688725"/>
      <w:bookmarkStart w:id="1" w:name="_GoBack"/>
      <w:bookmarkEnd w:id="1"/>
      <w:r w:rsidRPr="005B28CB">
        <w:rPr>
          <w:b/>
          <w:sz w:val="28"/>
          <w:szCs w:val="28"/>
          <w:lang w:val="x-none" w:eastAsia="x-none"/>
        </w:rPr>
        <w:t>Информация</w:t>
      </w:r>
    </w:p>
    <w:p w:rsidR="005B28CB" w:rsidRPr="005B28CB" w:rsidRDefault="005B28CB" w:rsidP="005B28CB">
      <w:pPr>
        <w:ind w:left="57"/>
        <w:jc w:val="center"/>
        <w:rPr>
          <w:b/>
          <w:sz w:val="28"/>
          <w:szCs w:val="28"/>
        </w:rPr>
      </w:pPr>
      <w:r w:rsidRPr="005B28CB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5B28CB" w:rsidRPr="005B28CB" w:rsidRDefault="005B28CB" w:rsidP="005B28CB">
      <w:pPr>
        <w:ind w:left="57"/>
        <w:jc w:val="center"/>
        <w:rPr>
          <w:b/>
          <w:sz w:val="28"/>
          <w:szCs w:val="28"/>
        </w:rPr>
      </w:pPr>
      <w:r w:rsidRPr="005B28CB">
        <w:rPr>
          <w:b/>
          <w:sz w:val="28"/>
          <w:szCs w:val="28"/>
        </w:rPr>
        <w:t>в январе 2020 года</w:t>
      </w:r>
    </w:p>
    <w:p w:rsidR="005B28CB" w:rsidRPr="005B28CB" w:rsidRDefault="005B28CB" w:rsidP="005B28CB">
      <w:pPr>
        <w:ind w:firstLine="709"/>
        <w:jc w:val="both"/>
        <w:rPr>
          <w:sz w:val="28"/>
          <w:szCs w:val="28"/>
          <w:highlight w:val="yellow"/>
        </w:rPr>
      </w:pPr>
    </w:p>
    <w:bookmarkEnd w:id="0"/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b/>
          <w:sz w:val="28"/>
          <w:szCs w:val="28"/>
        </w:rPr>
        <w:t>Оборот организаций</w:t>
      </w:r>
      <w:r w:rsidRPr="008D1FFE">
        <w:rPr>
          <w:sz w:val="28"/>
          <w:szCs w:val="28"/>
        </w:rPr>
        <w:t xml:space="preserve"> в январе 2020 года составил 299,4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 или 119,7% к уровню января 2019 года. Наибольший рост оборота обеспечен организациями, осуществляющими деятельность в области культуры, спорта, организации досуга и развлечений; оптовой и розничной торговли; операций </w:t>
      </w:r>
      <w:r w:rsidRPr="008D1FFE">
        <w:rPr>
          <w:sz w:val="28"/>
          <w:szCs w:val="28"/>
        </w:rPr>
        <w:br/>
        <w:t xml:space="preserve">с недвижимым имуществом; образования; деятельности гостиниц и предприятий общественного питания и др. 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  <w:highlight w:val="yellow"/>
        </w:rPr>
      </w:pPr>
      <w:r w:rsidRPr="008D1FFE">
        <w:rPr>
          <w:b/>
          <w:sz w:val="28"/>
          <w:szCs w:val="28"/>
        </w:rPr>
        <w:t>Индекс промышленного производства</w:t>
      </w:r>
      <w:r w:rsidRPr="008D1FFE">
        <w:rPr>
          <w:sz w:val="28"/>
          <w:szCs w:val="28"/>
        </w:rPr>
        <w:t xml:space="preserve"> области по итогам января </w:t>
      </w:r>
      <w:r w:rsidRPr="008D1FFE">
        <w:rPr>
          <w:bCs/>
          <w:sz w:val="28"/>
          <w:szCs w:val="28"/>
        </w:rPr>
        <w:t xml:space="preserve">2020 года составил 103,9% по сравнению с январем 2019 года </w:t>
      </w:r>
      <w:r w:rsidRPr="008D1FFE">
        <w:rPr>
          <w:bCs/>
          <w:i/>
          <w:iCs/>
          <w:sz w:val="28"/>
          <w:szCs w:val="28"/>
        </w:rPr>
        <w:t>(в РФ – 101,1%).</w:t>
      </w:r>
      <w:r w:rsidRPr="008D1FFE">
        <w:rPr>
          <w:bCs/>
          <w:sz w:val="28"/>
          <w:szCs w:val="28"/>
        </w:rPr>
        <w:t xml:space="preserve">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при сокращении по видам деятельности «обеспечение электроэнергией, газом и паром; кондиционирование воздуха», «добыча полезных ископаемых», «водоснабжение; водоотведение, организация сбора и утилизации отходов, деятельность по ликвидации загрязнений».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  <w:highlight w:val="yellow"/>
        </w:rPr>
      </w:pPr>
      <w:r w:rsidRPr="008D1FFE">
        <w:rPr>
          <w:b/>
          <w:sz w:val="28"/>
          <w:szCs w:val="28"/>
        </w:rPr>
        <w:t>Добыча полезных ископаемых</w:t>
      </w:r>
      <w:r w:rsidRPr="008D1FFE">
        <w:rPr>
          <w:sz w:val="28"/>
          <w:szCs w:val="28"/>
        </w:rPr>
        <w:t xml:space="preserve"> в отчетном периоде по сравнению с январем 2019 года снизилась на 34,5% (</w:t>
      </w:r>
      <w:r w:rsidRPr="008D1FFE">
        <w:rPr>
          <w:i/>
          <w:sz w:val="28"/>
          <w:szCs w:val="28"/>
        </w:rPr>
        <w:t>в РФ снижение - на 0,4%).</w:t>
      </w:r>
      <w:r w:rsidRPr="008D1FFE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8D1FFE">
        <w:rPr>
          <w:i/>
          <w:iCs/>
          <w:sz w:val="28"/>
          <w:szCs w:val="28"/>
        </w:rPr>
        <w:t>добыче угля</w:t>
      </w:r>
      <w:r w:rsidRPr="008D1FFE">
        <w:rPr>
          <w:sz w:val="28"/>
          <w:szCs w:val="28"/>
        </w:rPr>
        <w:t xml:space="preserve"> - снижение на 45,2%. При этом</w:t>
      </w:r>
      <w:r w:rsidRPr="008D1FFE">
        <w:rPr>
          <w:i/>
          <w:iCs/>
          <w:sz w:val="28"/>
          <w:szCs w:val="28"/>
        </w:rPr>
        <w:t xml:space="preserve"> отмечается рост добычи прочих полезных ископаемых на 31,7%, а также добычи сырой нефти и природного газа на 19,5%</w:t>
      </w:r>
      <w:r w:rsidRPr="008D1FFE">
        <w:rPr>
          <w:sz w:val="28"/>
          <w:szCs w:val="28"/>
        </w:rPr>
        <w:t xml:space="preserve">. Объем отгруженной продукции собственного производства, выполненных работ и услуг собственными силами на предприятиях добывающего сектора составил 1,8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рублей. </w:t>
      </w:r>
    </w:p>
    <w:tbl>
      <w:tblPr>
        <w:tblW w:w="188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7"/>
        <w:gridCol w:w="8648"/>
      </w:tblGrid>
      <w:tr w:rsidR="008D1FFE" w:rsidRPr="008D1FFE" w:rsidTr="008969FA">
        <w:tc>
          <w:tcPr>
            <w:tcW w:w="10205" w:type="dxa"/>
            <w:vAlign w:val="bottom"/>
            <w:hideMark/>
          </w:tcPr>
          <w:p w:rsidR="008D1FFE" w:rsidRPr="008D1FFE" w:rsidRDefault="008D1FFE" w:rsidP="008D1FFE">
            <w:pPr>
              <w:ind w:firstLine="709"/>
              <w:jc w:val="both"/>
              <w:rPr>
                <w:sz w:val="28"/>
                <w:szCs w:val="28"/>
                <w:highlight w:val="yellow"/>
              </w:rPr>
            </w:pPr>
            <w:r w:rsidRPr="008D1FFE">
              <w:rPr>
                <w:sz w:val="28"/>
                <w:szCs w:val="28"/>
              </w:rPr>
              <w:t xml:space="preserve">Предприятиями </w:t>
            </w:r>
            <w:r w:rsidRPr="008D1FFE">
              <w:rPr>
                <w:b/>
                <w:sz w:val="28"/>
                <w:szCs w:val="28"/>
              </w:rPr>
              <w:t>обрабатывающих производств</w:t>
            </w:r>
            <w:r w:rsidRPr="008D1FFE">
              <w:rPr>
                <w:sz w:val="28"/>
                <w:szCs w:val="28"/>
              </w:rPr>
              <w:t xml:space="preserve"> в январе 2020 года отгружено продукции собственного производства, выполнено работ и услуг собственными силами на 49,7 </w:t>
            </w:r>
            <w:proofErr w:type="gramStart"/>
            <w:r w:rsidRPr="008D1FFE">
              <w:rPr>
                <w:sz w:val="28"/>
                <w:szCs w:val="28"/>
              </w:rPr>
              <w:t>млрд</w:t>
            </w:r>
            <w:proofErr w:type="gramEnd"/>
            <w:r w:rsidRPr="008D1FFE">
              <w:rPr>
                <w:sz w:val="28"/>
                <w:szCs w:val="28"/>
              </w:rPr>
              <w:t xml:space="preserve"> рублей, что составляет 70,6% совокупного объема отгруженной промышленной продукции. Выпуск продукции по сравнению </w:t>
            </w:r>
            <w:r w:rsidRPr="008D1FFE">
              <w:rPr>
                <w:sz w:val="28"/>
                <w:szCs w:val="28"/>
              </w:rPr>
              <w:br/>
              <w:t>с январем 2019 года увеличен на предприятиях по четырнадцати видам деятельности, в десяти из них темпы роста составили 111% - 290,2%.</w:t>
            </w:r>
          </w:p>
        </w:tc>
        <w:tc>
          <w:tcPr>
            <w:tcW w:w="8646" w:type="dxa"/>
            <w:vAlign w:val="bottom"/>
          </w:tcPr>
          <w:p w:rsidR="008D1FFE" w:rsidRPr="008D1FFE" w:rsidRDefault="008D1FFE" w:rsidP="008D1FFE">
            <w:pPr>
              <w:ind w:firstLine="709"/>
              <w:jc w:val="both"/>
              <w:rPr>
                <w:b/>
                <w:i/>
                <w:sz w:val="28"/>
                <w:szCs w:val="28"/>
                <w:highlight w:val="yellow"/>
              </w:rPr>
            </w:pPr>
          </w:p>
        </w:tc>
      </w:tr>
    </w:tbl>
    <w:p w:rsidR="008D1FFE" w:rsidRPr="008D1FFE" w:rsidRDefault="008D1FFE" w:rsidP="008D1FFE">
      <w:pPr>
        <w:ind w:firstLine="708"/>
        <w:jc w:val="both"/>
        <w:rPr>
          <w:rFonts w:ascii="Calibri" w:hAnsi="Calibri"/>
          <w:color w:val="000000"/>
          <w:sz w:val="22"/>
          <w:szCs w:val="22"/>
          <w:highlight w:val="yellow"/>
        </w:rPr>
      </w:pPr>
      <w:proofErr w:type="gramStart"/>
      <w:r w:rsidRPr="008D1FFE">
        <w:rPr>
          <w:sz w:val="28"/>
          <w:szCs w:val="28"/>
        </w:rPr>
        <w:t xml:space="preserve">В машиностроительном секторе, где сформировано 18,3% общего объема отгруженной продукции обрабатывающих производств, по сравнению с январем 2019 года выросло </w:t>
      </w:r>
      <w:r w:rsidRPr="008D1FFE">
        <w:rPr>
          <w:i/>
          <w:sz w:val="28"/>
          <w:szCs w:val="28"/>
        </w:rPr>
        <w:t>производство электрического оборудования</w:t>
      </w:r>
      <w:r w:rsidRPr="008D1FFE">
        <w:rPr>
          <w:sz w:val="28"/>
          <w:szCs w:val="28"/>
        </w:rPr>
        <w:t xml:space="preserve"> - на 23,9% </w:t>
      </w:r>
      <w:r w:rsidRPr="008D1FFE">
        <w:rPr>
          <w:sz w:val="28"/>
          <w:szCs w:val="28"/>
        </w:rPr>
        <w:br/>
      </w:r>
      <w:r w:rsidRPr="008D1FFE">
        <w:rPr>
          <w:i/>
          <w:sz w:val="28"/>
          <w:szCs w:val="28"/>
        </w:rPr>
        <w:t xml:space="preserve">(в РФ рост - на 7,9%); производство машин и оборудования, не включенных в другие группировки – в 3 раза (в РФ - рост на 16,7%); производство автотранспортных средств, прицепов и полуприцепов - </w:t>
      </w:r>
      <w:r w:rsidRPr="008D1FFE">
        <w:rPr>
          <w:sz w:val="28"/>
          <w:szCs w:val="28"/>
        </w:rPr>
        <w:t xml:space="preserve">на 12,1% </w:t>
      </w:r>
      <w:r w:rsidRPr="008D1FFE">
        <w:rPr>
          <w:i/>
          <w:sz w:val="28"/>
          <w:szCs w:val="28"/>
        </w:rPr>
        <w:t>(в РФ снижение - на 12,3%).</w:t>
      </w:r>
      <w:proofErr w:type="gramEnd"/>
      <w:r w:rsidRPr="008D1FFE">
        <w:rPr>
          <w:i/>
          <w:sz w:val="28"/>
          <w:szCs w:val="28"/>
        </w:rPr>
        <w:t xml:space="preserve"> </w:t>
      </w:r>
      <w:proofErr w:type="gramStart"/>
      <w:r w:rsidRPr="008D1FFE">
        <w:rPr>
          <w:sz w:val="28"/>
          <w:szCs w:val="28"/>
        </w:rPr>
        <w:t>Больше, чем в январе 2019 года, изготовлено коммуникационной аппаратуры, радио- или телевизионной передающей аппаратуры; телевизионных камер; приборов для контроля прочих физических величин; универсальных электродвигателей переменного и постоянного тока; двигателей гидравлических и пневматических вращательного действия; оборудования и установок для фильтрования или очистки жидкостей; прочих тракторов для сельского хозяйства; зерноуборочных комбайнов; генераторов переменного тока;</w:t>
      </w:r>
      <w:proofErr w:type="gramEnd"/>
      <w:r w:rsidRPr="008D1FFE">
        <w:rPr>
          <w:sz w:val="28"/>
          <w:szCs w:val="28"/>
        </w:rPr>
        <w:t xml:space="preserve"> машин для уборки зерновых, масличных, бобовых и крупяных культур; машин для сортировки, </w:t>
      </w:r>
      <w:proofErr w:type="spellStart"/>
      <w:r w:rsidRPr="008D1FFE">
        <w:rPr>
          <w:sz w:val="28"/>
          <w:szCs w:val="28"/>
        </w:rPr>
        <w:t>грохочения</w:t>
      </w:r>
      <w:proofErr w:type="spellEnd"/>
      <w:r w:rsidRPr="008D1FFE">
        <w:rPr>
          <w:sz w:val="28"/>
          <w:szCs w:val="28"/>
        </w:rPr>
        <w:t>, сепарации или промывки грунта, камня, руды и прочих минеральных веществ. Наряду с этим снижено</w:t>
      </w:r>
      <w:r w:rsidRPr="008D1FFE">
        <w:rPr>
          <w:i/>
          <w:sz w:val="28"/>
          <w:szCs w:val="28"/>
        </w:rPr>
        <w:t xml:space="preserve"> </w:t>
      </w:r>
      <w:r w:rsidRPr="008D1FFE">
        <w:rPr>
          <w:i/>
          <w:sz w:val="28"/>
          <w:szCs w:val="28"/>
        </w:rPr>
        <w:lastRenderedPageBreak/>
        <w:t xml:space="preserve">производство прочих транспортных средств и оборудования - </w:t>
      </w:r>
      <w:r w:rsidRPr="008D1FFE">
        <w:rPr>
          <w:sz w:val="28"/>
          <w:szCs w:val="28"/>
        </w:rPr>
        <w:t xml:space="preserve">на 90,4% </w:t>
      </w:r>
      <w:r w:rsidRPr="008D1FFE">
        <w:rPr>
          <w:i/>
          <w:sz w:val="28"/>
          <w:szCs w:val="28"/>
        </w:rPr>
        <w:t>(в РФ рост – на 2,3%), производство компьютеров, электронных и оптических изделий</w:t>
      </w:r>
      <w:r w:rsidRPr="008D1FFE">
        <w:rPr>
          <w:sz w:val="28"/>
          <w:szCs w:val="28"/>
        </w:rPr>
        <w:t xml:space="preserve"> – </w:t>
      </w:r>
      <w:r w:rsidRPr="008D1FFE">
        <w:rPr>
          <w:sz w:val="28"/>
          <w:szCs w:val="28"/>
        </w:rPr>
        <w:br/>
        <w:t>на 18,6% (</w:t>
      </w:r>
      <w:r w:rsidRPr="008D1FFE">
        <w:rPr>
          <w:i/>
          <w:sz w:val="28"/>
          <w:szCs w:val="28"/>
        </w:rPr>
        <w:t>в РФ рост – на 18,6%</w:t>
      </w:r>
      <w:r w:rsidRPr="008D1FFE">
        <w:rPr>
          <w:sz w:val="28"/>
          <w:szCs w:val="28"/>
        </w:rPr>
        <w:t>)</w:t>
      </w:r>
      <w:r w:rsidRPr="008D1FFE">
        <w:rPr>
          <w:i/>
          <w:sz w:val="28"/>
          <w:szCs w:val="28"/>
        </w:rPr>
        <w:t>, производство резиновых и пластмассовых изделий</w:t>
      </w:r>
      <w:r w:rsidRPr="008D1FFE">
        <w:rPr>
          <w:sz w:val="28"/>
          <w:szCs w:val="28"/>
        </w:rPr>
        <w:t xml:space="preserve"> – на 21,6% (</w:t>
      </w:r>
      <w:r w:rsidRPr="008D1FFE">
        <w:rPr>
          <w:i/>
          <w:sz w:val="28"/>
          <w:szCs w:val="28"/>
        </w:rPr>
        <w:t xml:space="preserve">в РФ – рост </w:t>
      </w:r>
      <w:proofErr w:type="gramStart"/>
      <w:r w:rsidRPr="008D1FFE">
        <w:rPr>
          <w:i/>
          <w:sz w:val="28"/>
          <w:szCs w:val="28"/>
        </w:rPr>
        <w:t>на</w:t>
      </w:r>
      <w:proofErr w:type="gramEnd"/>
      <w:r w:rsidRPr="008D1FFE">
        <w:rPr>
          <w:i/>
          <w:sz w:val="28"/>
          <w:szCs w:val="28"/>
        </w:rPr>
        <w:t xml:space="preserve"> 7,3%</w:t>
      </w:r>
      <w:r w:rsidRPr="008D1FFE">
        <w:rPr>
          <w:sz w:val="28"/>
          <w:szCs w:val="28"/>
        </w:rPr>
        <w:t xml:space="preserve">).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Индекс </w:t>
      </w:r>
      <w:r w:rsidRPr="008D1FFE">
        <w:rPr>
          <w:i/>
          <w:sz w:val="28"/>
          <w:szCs w:val="28"/>
        </w:rPr>
        <w:t xml:space="preserve">производства кокса, нефтепродуктов </w:t>
      </w:r>
      <w:r w:rsidRPr="008D1FFE">
        <w:rPr>
          <w:sz w:val="28"/>
          <w:szCs w:val="28"/>
        </w:rPr>
        <w:t>в январе 2020 года по сравнению с январем 2019 года составил 107,4% (</w:t>
      </w:r>
      <w:r w:rsidRPr="008D1FFE">
        <w:rPr>
          <w:i/>
          <w:sz w:val="28"/>
          <w:szCs w:val="28"/>
        </w:rPr>
        <w:t xml:space="preserve">в РФ – 102,3%).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  <w:highlight w:val="yellow"/>
        </w:rPr>
      </w:pPr>
      <w:r w:rsidRPr="008D1FFE">
        <w:rPr>
          <w:sz w:val="28"/>
          <w:szCs w:val="28"/>
        </w:rPr>
        <w:t>Выросло производство</w:t>
      </w:r>
      <w:r w:rsidRPr="008D1FFE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8D1FFE">
        <w:rPr>
          <w:i/>
          <w:sz w:val="28"/>
          <w:szCs w:val="28"/>
        </w:rPr>
        <w:br/>
        <w:t xml:space="preserve">в медицинских целях, </w:t>
      </w:r>
      <w:r w:rsidRPr="008D1FFE">
        <w:rPr>
          <w:iCs/>
          <w:sz w:val="28"/>
          <w:szCs w:val="28"/>
        </w:rPr>
        <w:t>на 85,3%,</w:t>
      </w:r>
      <w:r w:rsidRPr="008D1FFE">
        <w:rPr>
          <w:i/>
          <w:sz w:val="28"/>
          <w:szCs w:val="28"/>
        </w:rPr>
        <w:t xml:space="preserve"> химических веществ и химических продуктов </w:t>
      </w:r>
      <w:r w:rsidRPr="008D1FFE">
        <w:rPr>
          <w:sz w:val="28"/>
          <w:szCs w:val="28"/>
        </w:rPr>
        <w:t>на 36,3</w:t>
      </w:r>
      <w:r w:rsidRPr="008D1FFE">
        <w:rPr>
          <w:i/>
          <w:sz w:val="28"/>
          <w:szCs w:val="28"/>
        </w:rPr>
        <w:t>%</w:t>
      </w:r>
      <w:r w:rsidRPr="008D1FFE">
        <w:rPr>
          <w:sz w:val="28"/>
          <w:szCs w:val="28"/>
        </w:rPr>
        <w:t xml:space="preserve"> </w:t>
      </w:r>
      <w:r w:rsidRPr="008D1FFE">
        <w:rPr>
          <w:i/>
          <w:sz w:val="28"/>
          <w:szCs w:val="28"/>
        </w:rPr>
        <w:t>(в РФ - рост на 1,1% и 3% соответственно)</w:t>
      </w:r>
      <w:r w:rsidRPr="008D1FFE">
        <w:rPr>
          <w:sz w:val="28"/>
          <w:szCs w:val="28"/>
        </w:rPr>
        <w:t xml:space="preserve">.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  <w:highlight w:val="yellow"/>
        </w:rPr>
      </w:pPr>
      <w:r w:rsidRPr="008D1FFE">
        <w:rPr>
          <w:sz w:val="28"/>
          <w:szCs w:val="28"/>
        </w:rPr>
        <w:t xml:space="preserve">За отчетный период по сравнению с январем 2019 года выросло </w:t>
      </w:r>
      <w:r w:rsidRPr="008D1FFE">
        <w:rPr>
          <w:i/>
          <w:sz w:val="28"/>
          <w:szCs w:val="28"/>
        </w:rPr>
        <w:t>производство</w:t>
      </w:r>
      <w:r w:rsidRPr="008D1FFE">
        <w:rPr>
          <w:rFonts w:eastAsia="Calibri"/>
          <w:i/>
          <w:sz w:val="28"/>
          <w:szCs w:val="28"/>
          <w:lang w:eastAsia="en-US"/>
        </w:rPr>
        <w:t xml:space="preserve"> </w:t>
      </w:r>
      <w:r w:rsidRPr="008D1FFE">
        <w:rPr>
          <w:i/>
          <w:sz w:val="28"/>
          <w:szCs w:val="28"/>
        </w:rPr>
        <w:t>готовых</w:t>
      </w:r>
      <w:r w:rsidRPr="008D1FFE">
        <w:rPr>
          <w:rFonts w:eastAsia="Calibri"/>
          <w:i/>
          <w:sz w:val="28"/>
          <w:szCs w:val="28"/>
          <w:lang w:eastAsia="en-US"/>
        </w:rPr>
        <w:t xml:space="preserve"> </w:t>
      </w:r>
      <w:r w:rsidRPr="008D1FFE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8D1FFE">
        <w:rPr>
          <w:sz w:val="28"/>
          <w:szCs w:val="28"/>
        </w:rPr>
        <w:t>-</w:t>
      </w:r>
      <w:r w:rsidRPr="008D1FFE">
        <w:rPr>
          <w:i/>
          <w:sz w:val="28"/>
          <w:szCs w:val="28"/>
        </w:rPr>
        <w:t xml:space="preserve"> </w:t>
      </w:r>
      <w:r w:rsidRPr="008D1FFE">
        <w:rPr>
          <w:sz w:val="28"/>
          <w:szCs w:val="28"/>
        </w:rPr>
        <w:t xml:space="preserve">на 2% </w:t>
      </w:r>
      <w:r w:rsidRPr="008D1FFE">
        <w:rPr>
          <w:sz w:val="28"/>
          <w:szCs w:val="28"/>
        </w:rPr>
        <w:br/>
      </w:r>
      <w:r w:rsidRPr="008D1FFE">
        <w:rPr>
          <w:i/>
          <w:sz w:val="28"/>
          <w:szCs w:val="28"/>
        </w:rPr>
        <w:t>(в РФ снижение – на 4,4%)</w:t>
      </w:r>
      <w:r w:rsidRPr="008D1FFE">
        <w:rPr>
          <w:sz w:val="28"/>
          <w:szCs w:val="28"/>
        </w:rPr>
        <w:t xml:space="preserve"> при снижении физических объемов </w:t>
      </w:r>
      <w:r w:rsidRPr="008D1FFE">
        <w:rPr>
          <w:i/>
          <w:sz w:val="28"/>
          <w:szCs w:val="28"/>
        </w:rPr>
        <w:t xml:space="preserve">металлургического производства </w:t>
      </w:r>
      <w:r w:rsidRPr="008D1FFE">
        <w:rPr>
          <w:sz w:val="28"/>
          <w:szCs w:val="28"/>
        </w:rPr>
        <w:t xml:space="preserve">на 0,9% </w:t>
      </w:r>
      <w:r w:rsidRPr="008D1FFE">
        <w:rPr>
          <w:i/>
          <w:sz w:val="28"/>
          <w:szCs w:val="28"/>
        </w:rPr>
        <w:t xml:space="preserve">(в РФ рост - на 2,3%). </w:t>
      </w:r>
      <w:r w:rsidRPr="008D1FFE">
        <w:rPr>
          <w:sz w:val="28"/>
          <w:szCs w:val="28"/>
        </w:rPr>
        <w:t xml:space="preserve"> В частности, вырос выпуск стальных труб, профилей и их фитингов; конструкций и деталей конструкций из черных металлов; котлов водогрейных центрального отопления для производства горячей воды или пара низкого давления; частей паровых котлов, </w:t>
      </w:r>
      <w:proofErr w:type="spellStart"/>
      <w:r w:rsidRPr="008D1FFE">
        <w:rPr>
          <w:sz w:val="28"/>
          <w:szCs w:val="28"/>
        </w:rPr>
        <w:t>пароводогрейных</w:t>
      </w:r>
      <w:proofErr w:type="spellEnd"/>
      <w:r w:rsidRPr="008D1FFE">
        <w:rPr>
          <w:sz w:val="28"/>
          <w:szCs w:val="28"/>
        </w:rPr>
        <w:t xml:space="preserve"> котлов, котлов, работающих с высокотемпературными органическими теплоносителями (ВОТ), водогрейных котлов центрального отопления; оборудования эксплуатационного для ядерных установок. Предприятиями данных видов деятельности отгружено продукции собственного производства, выполнено работ и услуг собственными силами на 7,4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рублей, что обеспечило 14,8% объема отгруженной продукции обрабатывающих отраслей.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  <w:highlight w:val="yellow"/>
        </w:rPr>
      </w:pPr>
      <w:r w:rsidRPr="008D1FFE">
        <w:rPr>
          <w:sz w:val="28"/>
          <w:szCs w:val="28"/>
        </w:rPr>
        <w:t xml:space="preserve">В январе 2020 года по сравнению с январем 2019 года в Ростовской области при росте </w:t>
      </w:r>
      <w:r w:rsidRPr="008D1FFE">
        <w:rPr>
          <w:i/>
          <w:sz w:val="28"/>
          <w:szCs w:val="28"/>
        </w:rPr>
        <w:t>производства текстильных изделий –</w:t>
      </w:r>
      <w:r w:rsidRPr="008D1FFE">
        <w:rPr>
          <w:sz w:val="28"/>
          <w:szCs w:val="28"/>
        </w:rPr>
        <w:t xml:space="preserve"> на 29,1% (</w:t>
      </w:r>
      <w:r w:rsidRPr="008D1FFE">
        <w:rPr>
          <w:i/>
          <w:sz w:val="28"/>
          <w:szCs w:val="28"/>
        </w:rPr>
        <w:t xml:space="preserve">в РФ - рост на 0,7%) </w:t>
      </w:r>
      <w:r w:rsidRPr="008D1FFE">
        <w:rPr>
          <w:sz w:val="28"/>
          <w:szCs w:val="28"/>
        </w:rPr>
        <w:t xml:space="preserve">снижено </w:t>
      </w:r>
      <w:r w:rsidRPr="008D1FFE">
        <w:rPr>
          <w:i/>
          <w:sz w:val="28"/>
          <w:szCs w:val="28"/>
        </w:rPr>
        <w:t>производство</w:t>
      </w:r>
      <w:r w:rsidRPr="008D1FFE">
        <w:rPr>
          <w:sz w:val="28"/>
          <w:szCs w:val="28"/>
        </w:rPr>
        <w:t xml:space="preserve"> </w:t>
      </w:r>
      <w:r w:rsidRPr="008D1FFE">
        <w:rPr>
          <w:i/>
          <w:sz w:val="28"/>
          <w:szCs w:val="28"/>
        </w:rPr>
        <w:t>одежды</w:t>
      </w:r>
      <w:r w:rsidRPr="008D1FFE">
        <w:rPr>
          <w:sz w:val="28"/>
          <w:szCs w:val="28"/>
        </w:rPr>
        <w:t xml:space="preserve"> на 26,1% (</w:t>
      </w:r>
      <w:r w:rsidRPr="008D1FFE">
        <w:rPr>
          <w:i/>
          <w:sz w:val="28"/>
          <w:szCs w:val="28"/>
        </w:rPr>
        <w:t>в РФ – рост на 3,5%)</w:t>
      </w:r>
      <w:r w:rsidRPr="008D1FFE">
        <w:rPr>
          <w:sz w:val="28"/>
          <w:szCs w:val="28"/>
        </w:rPr>
        <w:t>,</w:t>
      </w:r>
      <w:r w:rsidRPr="008D1FFE">
        <w:rPr>
          <w:i/>
          <w:sz w:val="28"/>
          <w:szCs w:val="28"/>
        </w:rPr>
        <w:t xml:space="preserve"> производство кожи и изделий из кожи </w:t>
      </w:r>
      <w:r w:rsidRPr="008D1FFE">
        <w:rPr>
          <w:sz w:val="28"/>
          <w:szCs w:val="28"/>
        </w:rPr>
        <w:t>- на 12,4% (</w:t>
      </w:r>
      <w:r w:rsidRPr="008D1FFE">
        <w:rPr>
          <w:i/>
          <w:sz w:val="28"/>
          <w:szCs w:val="28"/>
        </w:rPr>
        <w:t xml:space="preserve">в РФ - рост </w:t>
      </w:r>
      <w:proofErr w:type="gramStart"/>
      <w:r w:rsidRPr="008D1FFE">
        <w:rPr>
          <w:i/>
          <w:sz w:val="28"/>
          <w:szCs w:val="28"/>
        </w:rPr>
        <w:t>на</w:t>
      </w:r>
      <w:proofErr w:type="gramEnd"/>
      <w:r w:rsidRPr="008D1FFE">
        <w:rPr>
          <w:i/>
          <w:sz w:val="28"/>
          <w:szCs w:val="28"/>
        </w:rPr>
        <w:t xml:space="preserve"> 6,1%). </w:t>
      </w:r>
      <w:proofErr w:type="gramStart"/>
      <w:r w:rsidRPr="008D1FFE">
        <w:rPr>
          <w:sz w:val="28"/>
          <w:szCs w:val="28"/>
        </w:rPr>
        <w:t>При росте</w:t>
      </w:r>
      <w:r w:rsidRPr="008D1FFE">
        <w:rPr>
          <w:i/>
          <w:sz w:val="28"/>
          <w:szCs w:val="28"/>
        </w:rPr>
        <w:t xml:space="preserve"> производства бумаги и бумажных изделий</w:t>
      </w:r>
      <w:r w:rsidRPr="008D1FFE">
        <w:rPr>
          <w:sz w:val="28"/>
          <w:szCs w:val="28"/>
        </w:rPr>
        <w:t xml:space="preserve"> на 20,3% (</w:t>
      </w:r>
      <w:r w:rsidRPr="008D1FFE">
        <w:rPr>
          <w:i/>
          <w:sz w:val="28"/>
          <w:szCs w:val="28"/>
        </w:rPr>
        <w:t>в РФ – рост на 9,7%), выпуска полиграфической продукции и копирования носителей информации</w:t>
      </w:r>
      <w:r w:rsidRPr="008D1FFE">
        <w:rPr>
          <w:sz w:val="28"/>
          <w:szCs w:val="28"/>
        </w:rPr>
        <w:t xml:space="preserve"> на 32,2% </w:t>
      </w:r>
      <w:r w:rsidRPr="008D1FFE">
        <w:rPr>
          <w:sz w:val="28"/>
          <w:szCs w:val="28"/>
        </w:rPr>
        <w:br/>
      </w:r>
      <w:r w:rsidRPr="008D1FFE">
        <w:rPr>
          <w:i/>
          <w:sz w:val="28"/>
          <w:szCs w:val="28"/>
        </w:rPr>
        <w:t xml:space="preserve">(в РФ – на 16,3%), </w:t>
      </w:r>
      <w:r w:rsidRPr="008D1FFE">
        <w:rPr>
          <w:sz w:val="28"/>
          <w:szCs w:val="28"/>
        </w:rPr>
        <w:t xml:space="preserve">снижены объемы </w:t>
      </w:r>
      <w:r w:rsidRPr="008D1FFE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и материалов для плетения </w:t>
      </w:r>
      <w:r w:rsidRPr="008D1FFE">
        <w:rPr>
          <w:sz w:val="28"/>
          <w:szCs w:val="28"/>
        </w:rPr>
        <w:t>на 9,9% (</w:t>
      </w:r>
      <w:r w:rsidRPr="008D1FFE">
        <w:rPr>
          <w:i/>
          <w:sz w:val="28"/>
          <w:szCs w:val="28"/>
        </w:rPr>
        <w:t>в РФ снижение на 3,5%)</w:t>
      </w:r>
      <w:r w:rsidRPr="008D1FFE">
        <w:rPr>
          <w:sz w:val="28"/>
          <w:szCs w:val="28"/>
        </w:rPr>
        <w:t>.</w:t>
      </w:r>
      <w:proofErr w:type="gramEnd"/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>В отчетном периоде по сравнению с январем 2019 года</w:t>
      </w:r>
      <w:r w:rsidRPr="008D1FFE">
        <w:rPr>
          <w:i/>
          <w:sz w:val="28"/>
          <w:szCs w:val="28"/>
        </w:rPr>
        <w:t xml:space="preserve"> </w:t>
      </w:r>
      <w:r w:rsidRPr="008D1FFE">
        <w:rPr>
          <w:sz w:val="28"/>
          <w:szCs w:val="28"/>
        </w:rPr>
        <w:t xml:space="preserve">объем </w:t>
      </w:r>
      <w:r w:rsidRPr="008D1FFE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8D1FFE">
        <w:rPr>
          <w:sz w:val="28"/>
          <w:szCs w:val="28"/>
        </w:rPr>
        <w:t xml:space="preserve"> снизился на 0,8% </w:t>
      </w:r>
      <w:r w:rsidRPr="008D1FFE">
        <w:rPr>
          <w:i/>
          <w:sz w:val="28"/>
          <w:szCs w:val="28"/>
        </w:rPr>
        <w:t>(в РФ – рост на 4,3%)</w:t>
      </w:r>
      <w:r w:rsidRPr="008D1FFE">
        <w:rPr>
          <w:sz w:val="28"/>
          <w:szCs w:val="28"/>
        </w:rPr>
        <w:t>.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  <w:highlight w:val="yellow"/>
        </w:rPr>
      </w:pPr>
      <w:r w:rsidRPr="008D1FFE">
        <w:rPr>
          <w:sz w:val="28"/>
          <w:szCs w:val="28"/>
        </w:rPr>
        <w:t>Индекс</w:t>
      </w:r>
      <w:r w:rsidRPr="008D1FFE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8D1FFE">
        <w:rPr>
          <w:sz w:val="28"/>
          <w:szCs w:val="28"/>
        </w:rPr>
        <w:t xml:space="preserve"> по итогам января 2020 года составил 89,4% к уровню января 2019 года (</w:t>
      </w:r>
      <w:r w:rsidRPr="008D1FFE">
        <w:rPr>
          <w:i/>
          <w:sz w:val="28"/>
          <w:szCs w:val="28"/>
        </w:rPr>
        <w:t>в РФ – 95,3%</w:t>
      </w:r>
      <w:r w:rsidRPr="008D1FFE">
        <w:rPr>
          <w:sz w:val="28"/>
          <w:szCs w:val="28"/>
        </w:rPr>
        <w:t xml:space="preserve">). Отмечается снижение генерации электроэнергии на 14,9%, газообразного топлива – на 9,5%, при росте производства пара и горячей воды на 24,1%. Предприятиями этого вида деятельности отгружено продукции собственного производства, выполнено работ и услуг собственными силами на 17,1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 </w:t>
      </w:r>
      <w:r w:rsidRPr="008D1FFE">
        <w:rPr>
          <w:i/>
          <w:sz w:val="28"/>
          <w:szCs w:val="28"/>
        </w:rPr>
        <w:t>(в действующих ценах на 0,6% больше, чем за 2019 год)</w:t>
      </w:r>
      <w:r w:rsidRPr="008D1FFE">
        <w:rPr>
          <w:sz w:val="28"/>
          <w:szCs w:val="28"/>
        </w:rPr>
        <w:t xml:space="preserve"> и сформировано 24,3% совокупного объема отгруженной продукции промышленного производства.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>Индекс производства по виду деятельности «</w:t>
      </w:r>
      <w:r w:rsidRPr="008D1FFE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8D1FFE">
        <w:rPr>
          <w:sz w:val="28"/>
          <w:szCs w:val="28"/>
        </w:rPr>
        <w:t xml:space="preserve"> по итогам января 2020 года составил 98,7% к уровню января 2019 года (</w:t>
      </w:r>
      <w:r w:rsidRPr="008D1FFE">
        <w:rPr>
          <w:i/>
          <w:sz w:val="28"/>
          <w:szCs w:val="28"/>
        </w:rPr>
        <w:t>в РФ – 101%</w:t>
      </w:r>
      <w:r w:rsidRPr="008D1FFE">
        <w:rPr>
          <w:sz w:val="28"/>
          <w:szCs w:val="28"/>
        </w:rPr>
        <w:t xml:space="preserve">). Предприятиями этого вида деятельности отгружено продукции собственного производства, выполнено работ и услуг собственными силами на </w:t>
      </w:r>
      <w:r w:rsidRPr="008D1FFE">
        <w:rPr>
          <w:sz w:val="28"/>
          <w:szCs w:val="28"/>
        </w:rPr>
        <w:br/>
        <w:t xml:space="preserve">1,8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 и сформировано 2,6% совокупного объема отгруженной продукции промышленного производства.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В 2019 году по полному кругу организаций освоено 283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 </w:t>
      </w:r>
      <w:r w:rsidRPr="008D1FFE">
        <w:rPr>
          <w:b/>
          <w:sz w:val="28"/>
          <w:szCs w:val="28"/>
        </w:rPr>
        <w:t>инвестиций в основной капитал</w:t>
      </w:r>
      <w:r w:rsidRPr="008D1FFE">
        <w:rPr>
          <w:sz w:val="28"/>
          <w:szCs w:val="28"/>
        </w:rPr>
        <w:t xml:space="preserve"> или 101,7% в сопоставимых ценах к уровню </w:t>
      </w:r>
      <w:r w:rsidRPr="008D1FFE">
        <w:rPr>
          <w:sz w:val="28"/>
          <w:szCs w:val="28"/>
        </w:rPr>
        <w:br/>
        <w:t>2018 года, что соответствует среднероссийскому уровню.</w:t>
      </w:r>
    </w:p>
    <w:p w:rsidR="008D1FFE" w:rsidRPr="008D1FFE" w:rsidRDefault="008D1FFE" w:rsidP="008D1FFE">
      <w:pPr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8D1FFE">
        <w:rPr>
          <w:bCs/>
          <w:sz w:val="28"/>
          <w:szCs w:val="28"/>
        </w:rPr>
        <w:t xml:space="preserve">В январе 2020 года хозяйствами всех категорий </w:t>
      </w:r>
      <w:r w:rsidRPr="008D1FFE">
        <w:rPr>
          <w:sz w:val="28"/>
          <w:szCs w:val="28"/>
        </w:rPr>
        <w:t>произведено продукции</w:t>
      </w:r>
      <w:r w:rsidRPr="008D1FFE">
        <w:rPr>
          <w:b/>
          <w:bCs/>
          <w:sz w:val="28"/>
          <w:szCs w:val="28"/>
        </w:rPr>
        <w:t xml:space="preserve"> сельского хозяйства</w:t>
      </w:r>
      <w:r w:rsidRPr="008D1FFE">
        <w:rPr>
          <w:bCs/>
          <w:sz w:val="28"/>
          <w:szCs w:val="28"/>
        </w:rPr>
        <w:t xml:space="preserve"> на 4,3 </w:t>
      </w:r>
      <w:proofErr w:type="gramStart"/>
      <w:r w:rsidRPr="008D1FFE">
        <w:rPr>
          <w:bCs/>
          <w:sz w:val="28"/>
          <w:szCs w:val="28"/>
        </w:rPr>
        <w:t>млрд</w:t>
      </w:r>
      <w:proofErr w:type="gramEnd"/>
      <w:r w:rsidRPr="008D1FFE">
        <w:rPr>
          <w:bCs/>
          <w:sz w:val="28"/>
          <w:szCs w:val="28"/>
        </w:rPr>
        <w:t xml:space="preserve"> рублей, что на 0,5% больше, чем за январь </w:t>
      </w:r>
      <w:r w:rsidRPr="008D1FFE">
        <w:rPr>
          <w:bCs/>
          <w:sz w:val="28"/>
          <w:szCs w:val="28"/>
        </w:rPr>
        <w:br/>
        <w:t>2019 года</w:t>
      </w:r>
      <w:r w:rsidRPr="008D1FFE">
        <w:rPr>
          <w:rFonts w:eastAsia="Calibri"/>
          <w:i/>
          <w:sz w:val="28"/>
          <w:szCs w:val="28"/>
          <w:lang w:eastAsia="en-US"/>
        </w:rPr>
        <w:t xml:space="preserve"> (по России рост на 2,9%).</w:t>
      </w:r>
    </w:p>
    <w:p w:rsidR="008D1FFE" w:rsidRPr="008D1FFE" w:rsidRDefault="008D1FFE" w:rsidP="008D1FFE">
      <w:pPr>
        <w:ind w:firstLine="709"/>
        <w:jc w:val="both"/>
        <w:rPr>
          <w:bCs/>
          <w:sz w:val="28"/>
          <w:szCs w:val="28"/>
        </w:rPr>
      </w:pPr>
      <w:r w:rsidRPr="008D1FFE">
        <w:rPr>
          <w:sz w:val="28"/>
          <w:szCs w:val="28"/>
        </w:rPr>
        <w:t>По состоянию на 01.02.2020 на поддержку</w:t>
      </w:r>
      <w:r w:rsidRPr="008D1FFE">
        <w:rPr>
          <w:bCs/>
          <w:sz w:val="28"/>
          <w:szCs w:val="28"/>
        </w:rPr>
        <w:t xml:space="preserve"> АПК и социальное развитие села </w:t>
      </w:r>
      <w:r w:rsidRPr="008D1FFE">
        <w:rPr>
          <w:bCs/>
          <w:sz w:val="28"/>
          <w:szCs w:val="28"/>
        </w:rPr>
        <w:br/>
        <w:t xml:space="preserve">за счет средств федерального и областного бюджетов в рамках государственной программы предусмотрено 4,4 </w:t>
      </w:r>
      <w:proofErr w:type="gramStart"/>
      <w:r w:rsidRPr="008D1FFE">
        <w:rPr>
          <w:bCs/>
          <w:sz w:val="28"/>
          <w:szCs w:val="28"/>
        </w:rPr>
        <w:t>млрд</w:t>
      </w:r>
      <w:proofErr w:type="gramEnd"/>
      <w:r w:rsidRPr="008D1FFE">
        <w:rPr>
          <w:bCs/>
          <w:sz w:val="28"/>
          <w:szCs w:val="28"/>
        </w:rPr>
        <w:t xml:space="preserve"> рублей.</w:t>
      </w:r>
    </w:p>
    <w:p w:rsidR="008D1FFE" w:rsidRPr="008D1FFE" w:rsidRDefault="008D1FFE" w:rsidP="008D1FF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1FFE">
        <w:rPr>
          <w:rFonts w:eastAsia="Calibri"/>
          <w:sz w:val="28"/>
          <w:szCs w:val="28"/>
          <w:lang w:eastAsia="en-US"/>
        </w:rPr>
        <w:t xml:space="preserve">В январе посеяно около 2,8 </w:t>
      </w:r>
      <w:proofErr w:type="gramStart"/>
      <w:r w:rsidRPr="008D1FFE">
        <w:rPr>
          <w:rFonts w:eastAsia="Calibri"/>
          <w:sz w:val="28"/>
          <w:szCs w:val="28"/>
          <w:lang w:eastAsia="en-US"/>
        </w:rPr>
        <w:t>млн</w:t>
      </w:r>
      <w:proofErr w:type="gramEnd"/>
      <w:r w:rsidRPr="008D1FFE">
        <w:rPr>
          <w:rFonts w:eastAsia="Calibri"/>
          <w:sz w:val="28"/>
          <w:szCs w:val="28"/>
          <w:lang w:eastAsia="en-US"/>
        </w:rPr>
        <w:t xml:space="preserve"> га или 107,7% к запланированному объему.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По состоянию на 30.01.2020 из посеянных площадей 2,7 </w:t>
      </w:r>
      <w:proofErr w:type="gramStart"/>
      <w:r w:rsidRPr="008D1FFE">
        <w:rPr>
          <w:sz w:val="28"/>
          <w:szCs w:val="28"/>
        </w:rPr>
        <w:t>млн</w:t>
      </w:r>
      <w:proofErr w:type="gramEnd"/>
      <w:r w:rsidRPr="008D1FFE">
        <w:rPr>
          <w:sz w:val="28"/>
          <w:szCs w:val="28"/>
        </w:rPr>
        <w:t xml:space="preserve"> га взошло </w:t>
      </w:r>
      <w:r w:rsidRPr="008D1FFE">
        <w:rPr>
          <w:sz w:val="28"/>
          <w:szCs w:val="28"/>
        </w:rPr>
        <w:br/>
        <w:t xml:space="preserve">2,6 млн га или 96,3%, из которых в хорошем и удовлетворительном состоянии – </w:t>
      </w:r>
      <w:r w:rsidRPr="008D1FFE">
        <w:rPr>
          <w:sz w:val="28"/>
          <w:szCs w:val="28"/>
        </w:rPr>
        <w:br/>
        <w:t>2,5 млн га.</w:t>
      </w:r>
    </w:p>
    <w:p w:rsidR="008D1FFE" w:rsidRPr="008D1FFE" w:rsidRDefault="008D1FFE" w:rsidP="008D1FFE">
      <w:pPr>
        <w:tabs>
          <w:tab w:val="left" w:pos="851"/>
        </w:tabs>
        <w:ind w:firstLine="709"/>
        <w:jc w:val="both"/>
        <w:rPr>
          <w:i/>
          <w:sz w:val="28"/>
          <w:szCs w:val="28"/>
        </w:rPr>
      </w:pPr>
      <w:r w:rsidRPr="008D1FFE">
        <w:rPr>
          <w:sz w:val="28"/>
          <w:szCs w:val="28"/>
        </w:rPr>
        <w:t xml:space="preserve">По данным ежемесячного мониторинга средняя закупочная цена пшеницы </w:t>
      </w:r>
      <w:r w:rsidRPr="008D1FFE">
        <w:rPr>
          <w:sz w:val="28"/>
          <w:szCs w:val="28"/>
        </w:rPr>
        <w:br/>
        <w:t>3 класса в январе составила 13 486,0 руб./</w:t>
      </w:r>
      <w:proofErr w:type="spellStart"/>
      <w:r w:rsidRPr="008D1FFE">
        <w:rPr>
          <w:sz w:val="28"/>
          <w:szCs w:val="28"/>
        </w:rPr>
        <w:t>тн</w:t>
      </w:r>
      <w:proofErr w:type="spellEnd"/>
      <w:r w:rsidRPr="008D1FFE">
        <w:rPr>
          <w:sz w:val="28"/>
          <w:szCs w:val="28"/>
        </w:rPr>
        <w:t xml:space="preserve"> с НДС </w:t>
      </w:r>
      <w:proofErr w:type="spellStart"/>
      <w:r w:rsidRPr="008D1FFE">
        <w:rPr>
          <w:sz w:val="28"/>
          <w:szCs w:val="28"/>
        </w:rPr>
        <w:t>франко</w:t>
      </w:r>
      <w:proofErr w:type="spellEnd"/>
      <w:r w:rsidRPr="008D1FFE">
        <w:rPr>
          <w:sz w:val="28"/>
          <w:szCs w:val="28"/>
        </w:rPr>
        <w:t xml:space="preserve"> – элеватор </w:t>
      </w:r>
      <w:r w:rsidRPr="008D1FFE">
        <w:rPr>
          <w:sz w:val="28"/>
          <w:szCs w:val="28"/>
        </w:rPr>
        <w:br/>
      </w:r>
      <w:r w:rsidRPr="008D1FFE">
        <w:rPr>
          <w:i/>
          <w:sz w:val="28"/>
          <w:szCs w:val="28"/>
        </w:rPr>
        <w:t>(2019 г. – 15 043,0 руб./</w:t>
      </w:r>
      <w:proofErr w:type="spellStart"/>
      <w:r w:rsidRPr="008D1FFE">
        <w:rPr>
          <w:i/>
          <w:sz w:val="28"/>
          <w:szCs w:val="28"/>
        </w:rPr>
        <w:t>тн</w:t>
      </w:r>
      <w:proofErr w:type="spellEnd"/>
      <w:r w:rsidRPr="008D1FFE">
        <w:rPr>
          <w:i/>
          <w:sz w:val="28"/>
          <w:szCs w:val="28"/>
        </w:rPr>
        <w:t>)</w:t>
      </w:r>
      <w:r w:rsidRPr="008D1FFE">
        <w:rPr>
          <w:sz w:val="28"/>
          <w:szCs w:val="28"/>
        </w:rPr>
        <w:t>, подсолнечника – 21 395,0 руб./</w:t>
      </w:r>
      <w:proofErr w:type="spellStart"/>
      <w:r w:rsidRPr="008D1FFE">
        <w:rPr>
          <w:sz w:val="28"/>
          <w:szCs w:val="28"/>
        </w:rPr>
        <w:t>тн</w:t>
      </w:r>
      <w:proofErr w:type="spellEnd"/>
      <w:r w:rsidRPr="008D1FFE">
        <w:rPr>
          <w:sz w:val="28"/>
          <w:szCs w:val="28"/>
        </w:rPr>
        <w:t xml:space="preserve"> с НДС </w:t>
      </w:r>
      <w:proofErr w:type="spellStart"/>
      <w:r w:rsidRPr="008D1FFE">
        <w:rPr>
          <w:sz w:val="28"/>
          <w:szCs w:val="28"/>
        </w:rPr>
        <w:t>франко</w:t>
      </w:r>
      <w:proofErr w:type="spellEnd"/>
      <w:r w:rsidRPr="008D1FFE">
        <w:rPr>
          <w:sz w:val="28"/>
          <w:szCs w:val="28"/>
        </w:rPr>
        <w:t xml:space="preserve"> – </w:t>
      </w:r>
      <w:r w:rsidRPr="008D1FFE">
        <w:rPr>
          <w:i/>
          <w:sz w:val="28"/>
          <w:szCs w:val="28"/>
        </w:rPr>
        <w:t>элеватор (2019 г. – 20 900,0 руб./</w:t>
      </w:r>
      <w:proofErr w:type="spellStart"/>
      <w:r w:rsidRPr="008D1FFE">
        <w:rPr>
          <w:i/>
          <w:sz w:val="28"/>
          <w:szCs w:val="28"/>
        </w:rPr>
        <w:t>тн</w:t>
      </w:r>
      <w:proofErr w:type="spellEnd"/>
      <w:r w:rsidRPr="008D1FFE">
        <w:rPr>
          <w:i/>
          <w:sz w:val="28"/>
          <w:szCs w:val="28"/>
        </w:rPr>
        <w:t>).</w:t>
      </w:r>
    </w:p>
    <w:p w:rsidR="008D1FFE" w:rsidRPr="008D1FFE" w:rsidRDefault="008D1FFE" w:rsidP="008D1FFE">
      <w:pPr>
        <w:tabs>
          <w:tab w:val="left" w:pos="-567"/>
          <w:tab w:val="left" w:pos="0"/>
          <w:tab w:val="left" w:pos="851"/>
        </w:tabs>
        <w:ind w:firstLine="709"/>
        <w:contextualSpacing/>
        <w:jc w:val="both"/>
        <w:rPr>
          <w:bCs/>
          <w:sz w:val="28"/>
          <w:szCs w:val="28"/>
        </w:rPr>
      </w:pPr>
      <w:r w:rsidRPr="008D1FFE">
        <w:rPr>
          <w:bCs/>
          <w:sz w:val="28"/>
          <w:szCs w:val="28"/>
        </w:rPr>
        <w:t xml:space="preserve">В животноводстве области на 01.02.2020 в хозяйствах всех категорий отмечается рост производства молока на 1,3%, яиц на 2,3%. При этом мяса </w:t>
      </w:r>
      <w:r w:rsidRPr="008D1FFE">
        <w:rPr>
          <w:bCs/>
          <w:i/>
          <w:iCs/>
          <w:sz w:val="28"/>
          <w:szCs w:val="28"/>
        </w:rPr>
        <w:t>(реализация на убой скота и птицы в живом весе)</w:t>
      </w:r>
      <w:r w:rsidRPr="008D1FFE">
        <w:rPr>
          <w:bCs/>
          <w:sz w:val="28"/>
          <w:szCs w:val="28"/>
        </w:rPr>
        <w:t xml:space="preserve"> произведено меньше на 1,5%, чем за январь 2019 года.</w:t>
      </w:r>
    </w:p>
    <w:p w:rsidR="008D1FFE" w:rsidRPr="008D1FFE" w:rsidRDefault="008D1FFE" w:rsidP="008D1FFE">
      <w:pPr>
        <w:ind w:firstLine="709"/>
        <w:jc w:val="both"/>
        <w:rPr>
          <w:i/>
          <w:sz w:val="28"/>
          <w:szCs w:val="28"/>
        </w:rPr>
      </w:pPr>
      <w:r w:rsidRPr="008D1FFE">
        <w:rPr>
          <w:bCs/>
          <w:sz w:val="28"/>
          <w:szCs w:val="28"/>
        </w:rPr>
        <w:t>В январе 2020 года</w:t>
      </w:r>
      <w:r w:rsidRPr="008D1FFE">
        <w:rPr>
          <w:b/>
          <w:sz w:val="28"/>
          <w:szCs w:val="28"/>
        </w:rPr>
        <w:t xml:space="preserve"> введено в эксплуатацию</w:t>
      </w:r>
      <w:r w:rsidRPr="008D1FFE">
        <w:rPr>
          <w:sz w:val="28"/>
          <w:szCs w:val="28"/>
        </w:rPr>
        <w:t xml:space="preserve"> 179,7 тыс. кв. метров </w:t>
      </w:r>
      <w:r w:rsidRPr="008D1FFE">
        <w:rPr>
          <w:b/>
          <w:sz w:val="28"/>
          <w:szCs w:val="28"/>
        </w:rPr>
        <w:t>жилья</w:t>
      </w:r>
      <w:r w:rsidRPr="008D1FFE">
        <w:rPr>
          <w:sz w:val="28"/>
          <w:szCs w:val="28"/>
        </w:rPr>
        <w:t xml:space="preserve"> или 114,3% к уровню  января 2019 года </w:t>
      </w:r>
      <w:r w:rsidRPr="008D1FFE">
        <w:rPr>
          <w:i/>
          <w:sz w:val="28"/>
          <w:szCs w:val="28"/>
        </w:rPr>
        <w:t>(по России – 114,3%) (без учета жилых домов на участках для ведения садоводства).</w:t>
      </w:r>
    </w:p>
    <w:p w:rsidR="008D1FFE" w:rsidRPr="008D1FFE" w:rsidRDefault="008D1FFE" w:rsidP="008D1FFE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8D1FFE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8D1FFE">
        <w:rPr>
          <w:rFonts w:cs="Arial"/>
          <w:sz w:val="28"/>
          <w:szCs w:val="22"/>
          <w:lang w:eastAsia="x-none"/>
        </w:rPr>
        <w:t xml:space="preserve"> в январе 2020 года к декабрю 2019 года составил 100,3%. </w:t>
      </w:r>
    </w:p>
    <w:p w:rsidR="008D1FFE" w:rsidRPr="008D1FFE" w:rsidRDefault="008D1FFE" w:rsidP="008D1FFE">
      <w:pPr>
        <w:ind w:firstLine="709"/>
        <w:jc w:val="both"/>
        <w:rPr>
          <w:rFonts w:cs="Arial"/>
          <w:sz w:val="28"/>
          <w:szCs w:val="22"/>
          <w:highlight w:val="yellow"/>
          <w:lang w:eastAsia="x-none"/>
        </w:rPr>
      </w:pPr>
      <w:r w:rsidRPr="008D1FFE">
        <w:rPr>
          <w:rFonts w:cs="Arial"/>
          <w:sz w:val="28"/>
          <w:szCs w:val="22"/>
          <w:lang w:eastAsia="x-none"/>
        </w:rPr>
        <w:t xml:space="preserve">Цены на </w:t>
      </w:r>
      <w:r w:rsidRPr="008D1FFE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8D1FFE">
        <w:rPr>
          <w:rFonts w:cs="Arial"/>
          <w:sz w:val="28"/>
          <w:szCs w:val="22"/>
          <w:lang w:eastAsia="x-none"/>
        </w:rPr>
        <w:t xml:space="preserve">выросли на 0,8%, на </w:t>
      </w:r>
      <w:r w:rsidRPr="008D1FFE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8D1FFE">
        <w:rPr>
          <w:rFonts w:cs="Arial"/>
          <w:sz w:val="28"/>
          <w:szCs w:val="22"/>
          <w:lang w:eastAsia="x-none"/>
        </w:rPr>
        <w:t xml:space="preserve"> увеличились на 0,2%.</w:t>
      </w:r>
      <w:r w:rsidRPr="008D1FFE">
        <w:rPr>
          <w:rFonts w:cs="Arial"/>
          <w:sz w:val="28"/>
          <w:szCs w:val="22"/>
          <w:highlight w:val="yellow"/>
          <w:lang w:eastAsia="x-none"/>
        </w:rPr>
        <w:t xml:space="preserve"> </w:t>
      </w:r>
    </w:p>
    <w:p w:rsidR="008D1FFE" w:rsidRPr="008D1FFE" w:rsidRDefault="008D1FFE" w:rsidP="008D1FFE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8D1FFE">
        <w:rPr>
          <w:rFonts w:cs="Arial"/>
          <w:sz w:val="28"/>
          <w:szCs w:val="22"/>
          <w:lang w:eastAsia="x-none"/>
        </w:rPr>
        <w:t xml:space="preserve">Цены на </w:t>
      </w:r>
      <w:r w:rsidRPr="008D1FFE">
        <w:rPr>
          <w:rFonts w:cs="Arial"/>
          <w:i/>
          <w:sz w:val="28"/>
          <w:szCs w:val="22"/>
          <w:lang w:eastAsia="x-none"/>
        </w:rPr>
        <w:t>платные услуги</w:t>
      </w:r>
      <w:r w:rsidRPr="008D1FFE">
        <w:rPr>
          <w:rFonts w:cs="Arial"/>
          <w:sz w:val="28"/>
          <w:szCs w:val="22"/>
          <w:lang w:eastAsia="x-none"/>
        </w:rPr>
        <w:t xml:space="preserve"> населению снизились на 0,2%. </w:t>
      </w:r>
    </w:p>
    <w:p w:rsidR="008D1FFE" w:rsidRPr="008D1FFE" w:rsidRDefault="008D1FFE" w:rsidP="008D1FFE">
      <w:pPr>
        <w:ind w:firstLine="709"/>
        <w:jc w:val="both"/>
        <w:rPr>
          <w:i/>
          <w:sz w:val="28"/>
          <w:szCs w:val="28"/>
        </w:rPr>
      </w:pPr>
      <w:r w:rsidRPr="008D1FFE">
        <w:rPr>
          <w:sz w:val="28"/>
          <w:szCs w:val="28"/>
          <w:lang w:eastAsia="x-none"/>
        </w:rPr>
        <w:t xml:space="preserve">В январе </w:t>
      </w:r>
      <w:r w:rsidRPr="008D1FFE">
        <w:rPr>
          <w:sz w:val="28"/>
          <w:szCs w:val="28"/>
          <w:lang w:val="x-none" w:eastAsia="x-none"/>
        </w:rPr>
        <w:t>20</w:t>
      </w:r>
      <w:r w:rsidRPr="008D1FFE">
        <w:rPr>
          <w:sz w:val="28"/>
          <w:szCs w:val="28"/>
          <w:lang w:eastAsia="x-none"/>
        </w:rPr>
        <w:t>20</w:t>
      </w:r>
      <w:r w:rsidRPr="008D1FFE">
        <w:rPr>
          <w:sz w:val="28"/>
          <w:szCs w:val="28"/>
          <w:lang w:val="x-none" w:eastAsia="x-none"/>
        </w:rPr>
        <w:t xml:space="preserve"> год</w:t>
      </w:r>
      <w:r w:rsidRPr="008D1FFE">
        <w:rPr>
          <w:sz w:val="28"/>
          <w:szCs w:val="28"/>
          <w:lang w:eastAsia="x-none"/>
        </w:rPr>
        <w:t>а</w:t>
      </w:r>
      <w:r w:rsidRPr="008D1FFE">
        <w:rPr>
          <w:sz w:val="28"/>
          <w:szCs w:val="28"/>
          <w:lang w:val="x-none" w:eastAsia="x-none"/>
        </w:rPr>
        <w:t xml:space="preserve"> </w:t>
      </w:r>
      <w:r w:rsidRPr="008D1FFE">
        <w:rPr>
          <w:b/>
          <w:sz w:val="28"/>
          <w:szCs w:val="28"/>
          <w:lang w:eastAsia="x-none"/>
        </w:rPr>
        <w:t>о</w:t>
      </w:r>
      <w:r w:rsidRPr="008D1FFE">
        <w:rPr>
          <w:b/>
          <w:sz w:val="28"/>
          <w:szCs w:val="28"/>
          <w:lang w:val="x-none" w:eastAsia="x-none"/>
        </w:rPr>
        <w:t xml:space="preserve">борот розничной торговли </w:t>
      </w:r>
      <w:r w:rsidRPr="008D1FFE">
        <w:rPr>
          <w:sz w:val="28"/>
          <w:szCs w:val="28"/>
          <w:lang w:val="x-none" w:eastAsia="x-none"/>
        </w:rPr>
        <w:t xml:space="preserve">составил </w:t>
      </w:r>
      <w:r w:rsidRPr="008D1FFE">
        <w:rPr>
          <w:sz w:val="28"/>
          <w:szCs w:val="28"/>
          <w:lang w:eastAsia="x-none"/>
        </w:rPr>
        <w:t xml:space="preserve">74,1 </w:t>
      </w:r>
      <w:proofErr w:type="gramStart"/>
      <w:r w:rsidRPr="008D1FFE">
        <w:rPr>
          <w:sz w:val="28"/>
          <w:szCs w:val="28"/>
          <w:lang w:val="x-none" w:eastAsia="x-none"/>
        </w:rPr>
        <w:t>мл</w:t>
      </w:r>
      <w:r w:rsidRPr="008D1FFE">
        <w:rPr>
          <w:sz w:val="28"/>
          <w:szCs w:val="28"/>
          <w:lang w:eastAsia="x-none"/>
        </w:rPr>
        <w:t>рд</w:t>
      </w:r>
      <w:proofErr w:type="gramEnd"/>
      <w:r w:rsidRPr="008D1FFE">
        <w:rPr>
          <w:sz w:val="28"/>
          <w:szCs w:val="28"/>
          <w:lang w:val="x-none" w:eastAsia="x-none"/>
        </w:rPr>
        <w:t xml:space="preserve"> рублей</w:t>
      </w:r>
      <w:r w:rsidRPr="008D1FFE">
        <w:rPr>
          <w:sz w:val="28"/>
          <w:szCs w:val="28"/>
          <w:lang w:eastAsia="x-none"/>
        </w:rPr>
        <w:t xml:space="preserve">, что </w:t>
      </w:r>
      <w:r w:rsidRPr="008D1FFE">
        <w:rPr>
          <w:sz w:val="28"/>
          <w:szCs w:val="28"/>
        </w:rPr>
        <w:t xml:space="preserve">в сопоставимых ценах </w:t>
      </w:r>
      <w:r w:rsidRPr="008D1FFE">
        <w:rPr>
          <w:sz w:val="28"/>
          <w:szCs w:val="28"/>
          <w:lang w:eastAsia="x-none"/>
        </w:rPr>
        <w:t>на</w:t>
      </w:r>
      <w:r w:rsidRPr="008D1FFE">
        <w:rPr>
          <w:sz w:val="28"/>
          <w:szCs w:val="28"/>
          <w:lang w:val="x-none" w:eastAsia="x-none"/>
        </w:rPr>
        <w:t xml:space="preserve"> </w:t>
      </w:r>
      <w:r w:rsidRPr="008D1FFE">
        <w:rPr>
          <w:sz w:val="28"/>
          <w:szCs w:val="28"/>
          <w:lang w:eastAsia="x-none"/>
        </w:rPr>
        <w:t>4,0</w:t>
      </w:r>
      <w:r w:rsidRPr="008D1FFE">
        <w:rPr>
          <w:sz w:val="28"/>
          <w:szCs w:val="28"/>
          <w:lang w:val="x-none" w:eastAsia="x-none"/>
        </w:rPr>
        <w:t>%</w:t>
      </w:r>
      <w:r w:rsidRPr="008D1FFE">
        <w:rPr>
          <w:sz w:val="28"/>
          <w:szCs w:val="28"/>
          <w:lang w:eastAsia="x-none"/>
        </w:rPr>
        <w:t xml:space="preserve"> больше, чем в январе 2019 года </w:t>
      </w:r>
      <w:r w:rsidRPr="008D1FFE">
        <w:rPr>
          <w:i/>
          <w:sz w:val="28"/>
          <w:szCs w:val="28"/>
          <w:lang w:val="x-none" w:eastAsia="x-none"/>
        </w:rPr>
        <w:t xml:space="preserve">(по России – </w:t>
      </w:r>
      <w:r w:rsidRPr="008D1FFE">
        <w:rPr>
          <w:i/>
          <w:sz w:val="28"/>
          <w:szCs w:val="28"/>
          <w:lang w:eastAsia="x-none"/>
        </w:rPr>
        <w:t xml:space="preserve">рост </w:t>
      </w:r>
      <w:r w:rsidRPr="008D1FFE">
        <w:rPr>
          <w:i/>
          <w:sz w:val="28"/>
          <w:szCs w:val="28"/>
          <w:lang w:val="x-none" w:eastAsia="x-none"/>
        </w:rPr>
        <w:t>на</w:t>
      </w:r>
      <w:r w:rsidRPr="008D1FFE">
        <w:rPr>
          <w:i/>
          <w:sz w:val="28"/>
          <w:szCs w:val="28"/>
          <w:lang w:eastAsia="x-none"/>
        </w:rPr>
        <w:t xml:space="preserve"> 2,7</w:t>
      </w:r>
      <w:r w:rsidRPr="008D1FFE">
        <w:rPr>
          <w:i/>
          <w:sz w:val="28"/>
          <w:szCs w:val="28"/>
          <w:lang w:val="x-none" w:eastAsia="x-none"/>
        </w:rPr>
        <w:t>%)</w:t>
      </w:r>
      <w:r w:rsidRPr="008D1FFE">
        <w:rPr>
          <w:i/>
          <w:sz w:val="28"/>
          <w:szCs w:val="28"/>
          <w:lang w:eastAsia="x-none"/>
        </w:rPr>
        <w:t xml:space="preserve">, </w:t>
      </w:r>
      <w:r w:rsidRPr="008D1FFE">
        <w:rPr>
          <w:b/>
          <w:sz w:val="28"/>
          <w:szCs w:val="28"/>
          <w:lang w:eastAsia="x-none"/>
        </w:rPr>
        <w:t>о</w:t>
      </w:r>
      <w:r w:rsidRPr="008D1FFE">
        <w:rPr>
          <w:b/>
          <w:sz w:val="28"/>
          <w:szCs w:val="28"/>
          <w:lang w:val="x-none" w:eastAsia="x-none"/>
        </w:rPr>
        <w:t>борот общественного питания</w:t>
      </w:r>
      <w:r w:rsidRPr="008D1FFE">
        <w:rPr>
          <w:b/>
          <w:sz w:val="28"/>
          <w:szCs w:val="28"/>
          <w:lang w:eastAsia="x-none"/>
        </w:rPr>
        <w:t xml:space="preserve"> – </w:t>
      </w:r>
      <w:r w:rsidRPr="008D1FFE">
        <w:rPr>
          <w:sz w:val="28"/>
          <w:szCs w:val="28"/>
          <w:lang w:eastAsia="x-none"/>
        </w:rPr>
        <w:t>3,1</w:t>
      </w:r>
      <w:r w:rsidRPr="008D1FFE">
        <w:rPr>
          <w:sz w:val="28"/>
          <w:szCs w:val="28"/>
          <w:lang w:val="x-none" w:eastAsia="x-none"/>
        </w:rPr>
        <w:t xml:space="preserve"> млрд рублей</w:t>
      </w:r>
      <w:r w:rsidRPr="008D1FFE">
        <w:rPr>
          <w:sz w:val="28"/>
          <w:szCs w:val="28"/>
          <w:lang w:eastAsia="x-none"/>
        </w:rPr>
        <w:t xml:space="preserve"> и увеличился </w:t>
      </w:r>
      <w:r w:rsidRPr="008D1FFE">
        <w:rPr>
          <w:sz w:val="28"/>
          <w:szCs w:val="28"/>
          <w:lang w:eastAsia="x-none"/>
        </w:rPr>
        <w:br/>
      </w:r>
      <w:r w:rsidRPr="008D1FFE">
        <w:rPr>
          <w:sz w:val="28"/>
          <w:szCs w:val="28"/>
          <w:lang w:val="x-none" w:eastAsia="x-none"/>
        </w:rPr>
        <w:t xml:space="preserve">на </w:t>
      </w:r>
      <w:r w:rsidRPr="008D1FFE">
        <w:rPr>
          <w:sz w:val="28"/>
          <w:szCs w:val="28"/>
          <w:lang w:eastAsia="x-none"/>
        </w:rPr>
        <w:t>6,0</w:t>
      </w:r>
      <w:r w:rsidRPr="008D1FFE">
        <w:rPr>
          <w:sz w:val="28"/>
          <w:szCs w:val="28"/>
          <w:lang w:val="x-none" w:eastAsia="x-none"/>
        </w:rPr>
        <w:t>%</w:t>
      </w:r>
      <w:r w:rsidRPr="008D1FFE">
        <w:rPr>
          <w:sz w:val="28"/>
          <w:szCs w:val="28"/>
          <w:lang w:eastAsia="x-none"/>
        </w:rPr>
        <w:t xml:space="preserve">. </w:t>
      </w:r>
      <w:r w:rsidRPr="008D1FFE">
        <w:rPr>
          <w:b/>
          <w:sz w:val="28"/>
          <w:szCs w:val="28"/>
        </w:rPr>
        <w:t>Объем платных услуг</w:t>
      </w:r>
      <w:r w:rsidRPr="008D1FFE">
        <w:rPr>
          <w:sz w:val="28"/>
          <w:szCs w:val="28"/>
        </w:rPr>
        <w:t xml:space="preserve">, оказанных населению Ростовской области, составил 18,7 млрд рублей, что в сопоставимых ценах на 1,6% больше, чем годом ранее </w:t>
      </w:r>
      <w:r w:rsidRPr="008D1FFE">
        <w:rPr>
          <w:i/>
          <w:sz w:val="28"/>
          <w:szCs w:val="28"/>
        </w:rPr>
        <w:t xml:space="preserve">(в </w:t>
      </w:r>
      <w:proofErr w:type="gramStart"/>
      <w:r w:rsidRPr="008D1FFE">
        <w:rPr>
          <w:i/>
          <w:sz w:val="28"/>
          <w:szCs w:val="28"/>
        </w:rPr>
        <w:t xml:space="preserve">России – рост на 1,9%). </w:t>
      </w:r>
      <w:proofErr w:type="gramEnd"/>
    </w:p>
    <w:p w:rsidR="008D1FFE" w:rsidRPr="008D1FFE" w:rsidRDefault="008D1FFE" w:rsidP="008D1FFE">
      <w:pPr>
        <w:ind w:firstLine="720"/>
        <w:jc w:val="both"/>
        <w:rPr>
          <w:sz w:val="28"/>
          <w:szCs w:val="28"/>
        </w:rPr>
      </w:pPr>
      <w:r w:rsidRPr="008D1FFE">
        <w:rPr>
          <w:b/>
          <w:sz w:val="28"/>
          <w:szCs w:val="28"/>
        </w:rPr>
        <w:t>Среднемесячная заработная плата</w:t>
      </w:r>
      <w:r w:rsidRPr="008D1FFE">
        <w:rPr>
          <w:sz w:val="28"/>
          <w:szCs w:val="28"/>
        </w:rPr>
        <w:t xml:space="preserve"> по полному кругу предприятий по оперативным данным за 2019 год составила 33 490,2 рублей, что на 7,8% больше, чем в 2018 году </w:t>
      </w:r>
      <w:r w:rsidRPr="008D1FFE">
        <w:rPr>
          <w:i/>
          <w:sz w:val="28"/>
          <w:szCs w:val="28"/>
        </w:rPr>
        <w:t>(в России – на 7,5%)</w:t>
      </w:r>
      <w:r w:rsidRPr="008D1FFE">
        <w:rPr>
          <w:sz w:val="28"/>
          <w:szCs w:val="28"/>
        </w:rPr>
        <w:t>.</w:t>
      </w:r>
      <w:r w:rsidRPr="008D1FF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D1FFE">
        <w:rPr>
          <w:sz w:val="28"/>
          <w:szCs w:val="28"/>
        </w:rPr>
        <w:t xml:space="preserve">Рост заработной платы наблюдался по всем основным видам деятельности. </w:t>
      </w:r>
    </w:p>
    <w:p w:rsidR="008D1FFE" w:rsidRPr="008D1FFE" w:rsidRDefault="008D1FFE" w:rsidP="008D1FF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D1FFE">
        <w:rPr>
          <w:rFonts w:eastAsia="Calibri"/>
          <w:b/>
          <w:sz w:val="28"/>
          <w:szCs w:val="28"/>
          <w:lang w:eastAsia="en-US"/>
        </w:rPr>
        <w:t>Среднесписочная численность работников</w:t>
      </w:r>
      <w:r w:rsidRPr="008D1FFE">
        <w:rPr>
          <w:rFonts w:eastAsia="Calibri"/>
          <w:sz w:val="28"/>
          <w:szCs w:val="28"/>
          <w:lang w:eastAsia="en-US"/>
        </w:rPr>
        <w:t xml:space="preserve"> по полному кругу предприятий области за 2019 год по сравнению с 2018 годом снизилась на 1,7% и составила 1 053,9 тыс. человек.</w:t>
      </w:r>
      <w:r w:rsidRPr="008D1FFE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По состоянию на 1 февраля 2020 года </w:t>
      </w:r>
      <w:r w:rsidRPr="008D1FFE">
        <w:rPr>
          <w:b/>
          <w:sz w:val="28"/>
          <w:szCs w:val="28"/>
        </w:rPr>
        <w:t>численность безработных</w:t>
      </w:r>
      <w:r w:rsidRPr="008D1FFE">
        <w:rPr>
          <w:sz w:val="28"/>
          <w:szCs w:val="28"/>
        </w:rPr>
        <w:t xml:space="preserve"> составила</w:t>
      </w:r>
      <w:r w:rsidRPr="008D1FFE">
        <w:rPr>
          <w:sz w:val="28"/>
          <w:szCs w:val="28"/>
        </w:rPr>
        <w:br/>
      </w:r>
      <w:r w:rsidRPr="008D1FFE">
        <w:rPr>
          <w:rFonts w:eastAsia="Calibri"/>
          <w:sz w:val="28"/>
          <w:szCs w:val="22"/>
          <w:lang w:eastAsia="en-US"/>
        </w:rPr>
        <w:t>17,3 тыс.</w:t>
      </w:r>
      <w:r w:rsidRPr="008D1FFE">
        <w:rPr>
          <w:sz w:val="28"/>
          <w:szCs w:val="28"/>
        </w:rPr>
        <w:t xml:space="preserve"> человек, что соответствует уровню регистрируемой безработицы 0,8%, </w:t>
      </w:r>
      <w:r w:rsidRPr="008D1FFE">
        <w:rPr>
          <w:sz w:val="28"/>
          <w:szCs w:val="28"/>
        </w:rPr>
        <w:br/>
        <w:t>в среднем по России – 0,9%.</w:t>
      </w:r>
      <w:r w:rsidRPr="008D1FFE">
        <w:t xml:space="preserve"> </w:t>
      </w:r>
      <w:r w:rsidRPr="008D1FFE">
        <w:rPr>
          <w:sz w:val="28"/>
          <w:szCs w:val="28"/>
        </w:rPr>
        <w:t xml:space="preserve">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В январе 2020 года организовано и проведено 75 ярмарок вакансий и учебных рабочих мест </w:t>
      </w:r>
      <w:r w:rsidRPr="008D1FFE">
        <w:rPr>
          <w:i/>
          <w:sz w:val="28"/>
          <w:szCs w:val="28"/>
        </w:rPr>
        <w:t>(101,4% к январю 2019 года)</w:t>
      </w:r>
      <w:r w:rsidRPr="008D1FFE">
        <w:rPr>
          <w:sz w:val="28"/>
          <w:szCs w:val="28"/>
        </w:rPr>
        <w:t xml:space="preserve">. 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По итогам 2019 года </w:t>
      </w:r>
      <w:r w:rsidRPr="008D1FFE">
        <w:rPr>
          <w:b/>
          <w:sz w:val="28"/>
          <w:szCs w:val="28"/>
        </w:rPr>
        <w:t>миграционная ситуация</w:t>
      </w:r>
      <w:r w:rsidRPr="008D1FFE">
        <w:rPr>
          <w:sz w:val="28"/>
          <w:szCs w:val="28"/>
        </w:rPr>
        <w:t xml:space="preserve"> характеризуется ростом числа </w:t>
      </w:r>
      <w:proofErr w:type="gramStart"/>
      <w:r w:rsidRPr="008D1FFE">
        <w:rPr>
          <w:sz w:val="28"/>
          <w:szCs w:val="28"/>
        </w:rPr>
        <w:t>прибывших</w:t>
      </w:r>
      <w:proofErr w:type="gramEnd"/>
      <w:r w:rsidRPr="008D1FFE">
        <w:rPr>
          <w:sz w:val="28"/>
          <w:szCs w:val="28"/>
        </w:rPr>
        <w:t xml:space="preserve"> в Ростовскую область. Их количество превысило число выбывших на </w:t>
      </w:r>
      <w:r w:rsidRPr="008D1FFE">
        <w:rPr>
          <w:sz w:val="28"/>
          <w:szCs w:val="28"/>
        </w:rPr>
        <w:br/>
        <w:t xml:space="preserve">13 318 человек </w:t>
      </w:r>
      <w:r w:rsidRPr="008D1FFE">
        <w:rPr>
          <w:i/>
          <w:iCs/>
          <w:sz w:val="28"/>
          <w:szCs w:val="28"/>
        </w:rPr>
        <w:t>(в 2018 году наблюдалась убыль населения в размере 2 390 человек).</w:t>
      </w:r>
      <w:r w:rsidRPr="008D1FFE">
        <w:rPr>
          <w:sz w:val="28"/>
          <w:szCs w:val="28"/>
        </w:rPr>
        <w:t xml:space="preserve">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  <w:lang w:eastAsia="x-none"/>
        </w:rPr>
      </w:pPr>
      <w:r w:rsidRPr="008D1FFE">
        <w:rPr>
          <w:sz w:val="28"/>
          <w:szCs w:val="28"/>
          <w:lang w:eastAsia="x-none"/>
        </w:rPr>
        <w:t xml:space="preserve">В 2019 году крупными и средними организациями области получено </w:t>
      </w:r>
      <w:r w:rsidRPr="008D1FFE">
        <w:rPr>
          <w:sz w:val="28"/>
          <w:szCs w:val="28"/>
          <w:lang w:eastAsia="x-none"/>
        </w:rPr>
        <w:br/>
        <w:t xml:space="preserve">99,2 </w:t>
      </w:r>
      <w:proofErr w:type="gramStart"/>
      <w:r w:rsidRPr="008D1FFE">
        <w:rPr>
          <w:sz w:val="28"/>
          <w:szCs w:val="28"/>
          <w:lang w:eastAsia="x-none"/>
        </w:rPr>
        <w:t>млрд</w:t>
      </w:r>
      <w:proofErr w:type="gramEnd"/>
      <w:r w:rsidRPr="008D1FFE">
        <w:rPr>
          <w:sz w:val="28"/>
          <w:szCs w:val="28"/>
          <w:lang w:eastAsia="x-none"/>
        </w:rPr>
        <w:t xml:space="preserve"> рублей </w:t>
      </w:r>
      <w:r w:rsidRPr="008D1FFE">
        <w:rPr>
          <w:b/>
          <w:sz w:val="28"/>
          <w:szCs w:val="28"/>
          <w:lang w:eastAsia="x-none"/>
        </w:rPr>
        <w:t>прибыли.</w:t>
      </w:r>
      <w:r w:rsidRPr="008D1FFE">
        <w:rPr>
          <w:sz w:val="28"/>
          <w:szCs w:val="28"/>
          <w:lang w:eastAsia="x-none"/>
        </w:rPr>
        <w:t xml:space="preserve"> </w:t>
      </w:r>
    </w:p>
    <w:p w:rsidR="008D1FFE" w:rsidRPr="008D1FFE" w:rsidRDefault="008D1FFE" w:rsidP="008D1FFE">
      <w:pPr>
        <w:ind w:firstLine="709"/>
        <w:jc w:val="both"/>
        <w:rPr>
          <w:i/>
          <w:sz w:val="28"/>
          <w:szCs w:val="28"/>
          <w:lang w:eastAsia="x-none"/>
        </w:rPr>
      </w:pPr>
      <w:r w:rsidRPr="008D1FFE">
        <w:rPr>
          <w:sz w:val="28"/>
          <w:szCs w:val="28"/>
          <w:lang w:eastAsia="x-none"/>
        </w:rPr>
        <w:t xml:space="preserve">Определяющее влияние на формирование прибыли оказали предприятия обрабатывающих производств – 52,3 </w:t>
      </w:r>
      <w:proofErr w:type="gramStart"/>
      <w:r w:rsidRPr="008D1FFE">
        <w:rPr>
          <w:sz w:val="28"/>
          <w:szCs w:val="28"/>
          <w:lang w:eastAsia="x-none"/>
        </w:rPr>
        <w:t>млрд</w:t>
      </w:r>
      <w:proofErr w:type="gramEnd"/>
      <w:r w:rsidRPr="008D1FFE">
        <w:rPr>
          <w:sz w:val="28"/>
          <w:szCs w:val="28"/>
          <w:lang w:eastAsia="x-none"/>
        </w:rPr>
        <w:t xml:space="preserve"> рублей </w:t>
      </w:r>
      <w:r w:rsidRPr="008D1FFE">
        <w:rPr>
          <w:i/>
          <w:sz w:val="28"/>
          <w:szCs w:val="28"/>
          <w:lang w:eastAsia="x-none"/>
        </w:rPr>
        <w:t>(52,7% в общем объеме)</w:t>
      </w:r>
      <w:r w:rsidRPr="008D1FFE">
        <w:rPr>
          <w:sz w:val="28"/>
          <w:szCs w:val="28"/>
          <w:lang w:eastAsia="x-none"/>
        </w:rPr>
        <w:t xml:space="preserve">, </w:t>
      </w:r>
      <w:r w:rsidRPr="008D1FFE">
        <w:rPr>
          <w:sz w:val="28"/>
          <w:szCs w:val="28"/>
          <w:lang w:eastAsia="x-none"/>
        </w:rPr>
        <w:br/>
      </w:r>
      <w:r w:rsidRPr="008D1FFE">
        <w:rPr>
          <w:sz w:val="28"/>
          <w:szCs w:val="28"/>
          <w:lang w:val="x-none" w:eastAsia="x-none"/>
        </w:rPr>
        <w:t>оптов</w:t>
      </w:r>
      <w:r w:rsidRPr="008D1FFE">
        <w:rPr>
          <w:sz w:val="28"/>
          <w:szCs w:val="28"/>
          <w:lang w:eastAsia="x-none"/>
        </w:rPr>
        <w:t xml:space="preserve">ой и </w:t>
      </w:r>
      <w:r w:rsidRPr="008D1FFE">
        <w:rPr>
          <w:sz w:val="28"/>
          <w:szCs w:val="28"/>
          <w:lang w:val="x-none" w:eastAsia="x-none"/>
        </w:rPr>
        <w:t>розничн</w:t>
      </w:r>
      <w:r w:rsidRPr="008D1FFE">
        <w:rPr>
          <w:sz w:val="28"/>
          <w:szCs w:val="28"/>
          <w:lang w:eastAsia="x-none"/>
        </w:rPr>
        <w:t xml:space="preserve">ой </w:t>
      </w:r>
      <w:r w:rsidRPr="008D1FFE">
        <w:rPr>
          <w:sz w:val="28"/>
          <w:szCs w:val="28"/>
          <w:lang w:val="x-none" w:eastAsia="x-none"/>
        </w:rPr>
        <w:t>торговл</w:t>
      </w:r>
      <w:r w:rsidRPr="008D1FFE">
        <w:rPr>
          <w:sz w:val="28"/>
          <w:szCs w:val="28"/>
          <w:lang w:eastAsia="x-none"/>
        </w:rPr>
        <w:t>и</w:t>
      </w:r>
      <w:r w:rsidRPr="008D1FFE">
        <w:rPr>
          <w:sz w:val="28"/>
          <w:szCs w:val="28"/>
          <w:lang w:val="x-none" w:eastAsia="x-none"/>
        </w:rPr>
        <w:t xml:space="preserve"> </w:t>
      </w:r>
      <w:r w:rsidRPr="008D1FFE">
        <w:rPr>
          <w:sz w:val="28"/>
          <w:szCs w:val="28"/>
          <w:lang w:eastAsia="x-none"/>
        </w:rPr>
        <w:t>– 13,9 млрд рублей (14</w:t>
      </w:r>
      <w:r w:rsidRPr="008D1FFE">
        <w:rPr>
          <w:i/>
          <w:sz w:val="28"/>
          <w:szCs w:val="28"/>
          <w:lang w:eastAsia="x-none"/>
        </w:rPr>
        <w:t>%)</w:t>
      </w:r>
      <w:r w:rsidRPr="008D1FFE">
        <w:rPr>
          <w:sz w:val="28"/>
          <w:szCs w:val="28"/>
          <w:lang w:eastAsia="x-none"/>
        </w:rPr>
        <w:t xml:space="preserve">, сельского хозяйства – </w:t>
      </w:r>
      <w:r w:rsidRPr="008D1FFE">
        <w:rPr>
          <w:sz w:val="28"/>
          <w:szCs w:val="28"/>
          <w:lang w:eastAsia="x-none"/>
        </w:rPr>
        <w:br/>
        <w:t xml:space="preserve">9,4 млрд рублей </w:t>
      </w:r>
      <w:r w:rsidRPr="008D1FFE">
        <w:rPr>
          <w:i/>
          <w:sz w:val="28"/>
          <w:szCs w:val="28"/>
          <w:lang w:eastAsia="x-none"/>
        </w:rPr>
        <w:t>(18%).</w:t>
      </w:r>
      <w:r w:rsidRPr="008D1FFE">
        <w:rPr>
          <w:sz w:val="28"/>
          <w:szCs w:val="28"/>
          <w:lang w:eastAsia="x-none"/>
        </w:rPr>
        <w:t xml:space="preserve"> </w:t>
      </w:r>
    </w:p>
    <w:p w:rsidR="008D1FFE" w:rsidRPr="008D1FFE" w:rsidRDefault="008D1FFE" w:rsidP="008D1FFE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8D1FFE">
        <w:rPr>
          <w:sz w:val="28"/>
          <w:szCs w:val="28"/>
        </w:rPr>
        <w:t xml:space="preserve">Удельный вес убыточных организаций в 2019 году в общем количестве крупных и средних организаций составил 27,8%.  </w:t>
      </w:r>
    </w:p>
    <w:p w:rsidR="008D1FFE" w:rsidRPr="008D1FFE" w:rsidRDefault="008D1FFE" w:rsidP="008D1FFE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8D1FFE">
        <w:rPr>
          <w:b/>
          <w:sz w:val="28"/>
          <w:szCs w:val="28"/>
        </w:rPr>
        <w:t xml:space="preserve">Дебиторская задолженность </w:t>
      </w:r>
      <w:r w:rsidRPr="008D1FFE">
        <w:rPr>
          <w:sz w:val="28"/>
          <w:szCs w:val="28"/>
        </w:rPr>
        <w:t>крупных и средних организаций</w:t>
      </w:r>
      <w:r w:rsidRPr="008D1FFE">
        <w:rPr>
          <w:b/>
          <w:sz w:val="28"/>
          <w:szCs w:val="28"/>
        </w:rPr>
        <w:t xml:space="preserve"> </w:t>
      </w:r>
      <w:r w:rsidRPr="008D1FFE">
        <w:rPr>
          <w:sz w:val="28"/>
          <w:szCs w:val="28"/>
        </w:rPr>
        <w:t xml:space="preserve">по состоянию на 1 января 2020 года составила 473,7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рублей, просроченная задолженность -  25,7 млрд рублей. </w:t>
      </w:r>
    </w:p>
    <w:p w:rsidR="008D1FFE" w:rsidRPr="008D1FFE" w:rsidRDefault="008D1FFE" w:rsidP="008D1FFE">
      <w:pPr>
        <w:ind w:firstLine="709"/>
        <w:jc w:val="both"/>
        <w:rPr>
          <w:sz w:val="28"/>
          <w:szCs w:val="28"/>
        </w:rPr>
      </w:pPr>
      <w:r w:rsidRPr="008D1FFE">
        <w:rPr>
          <w:b/>
          <w:sz w:val="28"/>
          <w:szCs w:val="28"/>
        </w:rPr>
        <w:t>Кредиторская задолженность</w:t>
      </w:r>
      <w:r w:rsidRPr="008D1FFE">
        <w:rPr>
          <w:sz w:val="28"/>
          <w:szCs w:val="28"/>
        </w:rPr>
        <w:t xml:space="preserve"> по состоянию на 1 января 2020 года сложилась в объеме 686,6 </w:t>
      </w:r>
      <w:proofErr w:type="gramStart"/>
      <w:r w:rsidRPr="008D1FFE">
        <w:rPr>
          <w:sz w:val="28"/>
          <w:szCs w:val="28"/>
        </w:rPr>
        <w:t>млрд</w:t>
      </w:r>
      <w:proofErr w:type="gramEnd"/>
      <w:r w:rsidRPr="008D1FFE">
        <w:rPr>
          <w:sz w:val="28"/>
          <w:szCs w:val="28"/>
        </w:rPr>
        <w:t xml:space="preserve"> рублей, просроченная задолженность – 146,9 млрд рублей. </w:t>
      </w:r>
    </w:p>
    <w:p w:rsidR="005B28CB" w:rsidRPr="005B28CB" w:rsidRDefault="005B28CB" w:rsidP="005B28CB">
      <w:pPr>
        <w:ind w:firstLine="709"/>
        <w:jc w:val="both"/>
        <w:rPr>
          <w:sz w:val="28"/>
          <w:szCs w:val="28"/>
        </w:rPr>
      </w:pPr>
    </w:p>
    <w:p w:rsidR="005B28CB" w:rsidRPr="005B28CB" w:rsidRDefault="005B28CB" w:rsidP="007519CF">
      <w:pPr>
        <w:pStyle w:val="a7"/>
        <w:rPr>
          <w:rFonts w:ascii="Times New Roman" w:hAnsi="Times New Roman"/>
          <w:sz w:val="28"/>
          <w:szCs w:val="28"/>
        </w:rPr>
      </w:pPr>
    </w:p>
    <w:sectPr w:rsidR="005B28CB" w:rsidRPr="005B28CB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1D1285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AEEB4F4" w:tentative="1">
      <w:start w:val="1"/>
      <w:numFmt w:val="lowerLetter"/>
      <w:lvlText w:val="%2."/>
      <w:lvlJc w:val="left"/>
      <w:pPr>
        <w:ind w:left="1788" w:hanging="360"/>
      </w:pPr>
    </w:lvl>
    <w:lvl w:ilvl="2" w:tplc="7E8E79B2" w:tentative="1">
      <w:start w:val="1"/>
      <w:numFmt w:val="lowerRoman"/>
      <w:lvlText w:val="%3."/>
      <w:lvlJc w:val="right"/>
      <w:pPr>
        <w:ind w:left="2508" w:hanging="180"/>
      </w:pPr>
    </w:lvl>
    <w:lvl w:ilvl="3" w:tplc="01963CE2" w:tentative="1">
      <w:start w:val="1"/>
      <w:numFmt w:val="decimal"/>
      <w:lvlText w:val="%4."/>
      <w:lvlJc w:val="left"/>
      <w:pPr>
        <w:ind w:left="3228" w:hanging="360"/>
      </w:pPr>
    </w:lvl>
    <w:lvl w:ilvl="4" w:tplc="13B0A3C6" w:tentative="1">
      <w:start w:val="1"/>
      <w:numFmt w:val="lowerLetter"/>
      <w:lvlText w:val="%5."/>
      <w:lvlJc w:val="left"/>
      <w:pPr>
        <w:ind w:left="3948" w:hanging="360"/>
      </w:pPr>
    </w:lvl>
    <w:lvl w:ilvl="5" w:tplc="93F22804" w:tentative="1">
      <w:start w:val="1"/>
      <w:numFmt w:val="lowerRoman"/>
      <w:lvlText w:val="%6."/>
      <w:lvlJc w:val="right"/>
      <w:pPr>
        <w:ind w:left="4668" w:hanging="180"/>
      </w:pPr>
    </w:lvl>
    <w:lvl w:ilvl="6" w:tplc="9A36B428" w:tentative="1">
      <w:start w:val="1"/>
      <w:numFmt w:val="decimal"/>
      <w:lvlText w:val="%7."/>
      <w:lvlJc w:val="left"/>
      <w:pPr>
        <w:ind w:left="5388" w:hanging="360"/>
      </w:pPr>
    </w:lvl>
    <w:lvl w:ilvl="7" w:tplc="193EBADE" w:tentative="1">
      <w:start w:val="1"/>
      <w:numFmt w:val="lowerLetter"/>
      <w:lvlText w:val="%8."/>
      <w:lvlJc w:val="left"/>
      <w:pPr>
        <w:ind w:left="6108" w:hanging="360"/>
      </w:pPr>
    </w:lvl>
    <w:lvl w:ilvl="8" w:tplc="5E76410E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3AB2"/>
    <w:rsid w:val="000F47A5"/>
    <w:rsid w:val="000F6036"/>
    <w:rsid w:val="000F6127"/>
    <w:rsid w:val="000F7628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2B00"/>
    <w:rsid w:val="001B3078"/>
    <w:rsid w:val="001B41B7"/>
    <w:rsid w:val="001B4839"/>
    <w:rsid w:val="001B7213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7755"/>
    <w:rsid w:val="002678E5"/>
    <w:rsid w:val="00267FE8"/>
    <w:rsid w:val="002710FA"/>
    <w:rsid w:val="002716E5"/>
    <w:rsid w:val="00271883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4A1D"/>
    <w:rsid w:val="003D60E9"/>
    <w:rsid w:val="003D73E8"/>
    <w:rsid w:val="003E1C33"/>
    <w:rsid w:val="003E2205"/>
    <w:rsid w:val="003E56BD"/>
    <w:rsid w:val="003E6E76"/>
    <w:rsid w:val="003E7D83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5A0A"/>
    <w:rsid w:val="004262F8"/>
    <w:rsid w:val="00426602"/>
    <w:rsid w:val="00431A99"/>
    <w:rsid w:val="00432830"/>
    <w:rsid w:val="00433E3E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D4"/>
    <w:rsid w:val="004B6D73"/>
    <w:rsid w:val="004C0F54"/>
    <w:rsid w:val="004C23E9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57C"/>
    <w:rsid w:val="00546A8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28CB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458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353D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1FFE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262F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4C4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60FD"/>
    <w:rsid w:val="00C861C6"/>
    <w:rsid w:val="00C86408"/>
    <w:rsid w:val="00C87ACC"/>
    <w:rsid w:val="00C91C76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C2A"/>
    <w:rsid w:val="00FC14B1"/>
    <w:rsid w:val="00FC291E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1530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23</cp:revision>
  <cp:lastPrinted>2017-03-21T09:57:00Z</cp:lastPrinted>
  <dcterms:created xsi:type="dcterms:W3CDTF">2019-05-20T07:15:00Z</dcterms:created>
  <dcterms:modified xsi:type="dcterms:W3CDTF">2020-08-03T08:13:00Z</dcterms:modified>
</cp:coreProperties>
</file>